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E5" w:rsidRDefault="004933E5" w:rsidP="004933E5">
      <w:pPr>
        <w:spacing w:line="340" w:lineRule="atLeast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Minutes of the meeting of the Steeple Aston Parish Council held on</w:t>
      </w:r>
      <w:r>
        <w:rPr>
          <w:rFonts w:ascii="Arial" w:hAnsi="Arial" w:cs="Arial"/>
          <w:b/>
          <w:sz w:val="22"/>
        </w:rPr>
        <w:cr/>
        <w:t xml:space="preserve">Monday </w:t>
      </w:r>
      <w:r w:rsidR="00350830">
        <w:rPr>
          <w:rFonts w:ascii="Arial" w:hAnsi="Arial" w:cs="Arial"/>
          <w:b/>
          <w:sz w:val="22"/>
        </w:rPr>
        <w:t>18th June 2018</w:t>
      </w:r>
    </w:p>
    <w:p w:rsidR="004933E5" w:rsidRDefault="004933E5" w:rsidP="004933E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Present</w:t>
      </w:r>
      <w:r w:rsidR="00350830">
        <w:rPr>
          <w:rFonts w:ascii="Arial" w:hAnsi="Arial" w:cs="Arial"/>
          <w:sz w:val="22"/>
        </w:rPr>
        <w:t xml:space="preserve">:  Stuart Ferguson (SF)[chair], Charlotte Bartlett (CB), Richard </w:t>
      </w:r>
      <w:proofErr w:type="spellStart"/>
      <w:r w:rsidR="00350830">
        <w:rPr>
          <w:rFonts w:ascii="Arial" w:hAnsi="Arial" w:cs="Arial"/>
          <w:sz w:val="22"/>
        </w:rPr>
        <w:t>Macandrew</w:t>
      </w:r>
      <w:proofErr w:type="spellEnd"/>
      <w:r w:rsidR="00350830">
        <w:rPr>
          <w:rFonts w:ascii="Arial" w:hAnsi="Arial" w:cs="Arial"/>
          <w:sz w:val="22"/>
        </w:rPr>
        <w:t xml:space="preserve"> (RM), Graham </w:t>
      </w:r>
      <w:proofErr w:type="spellStart"/>
      <w:r w:rsidR="00350830">
        <w:rPr>
          <w:rFonts w:ascii="Arial" w:hAnsi="Arial" w:cs="Arial"/>
          <w:sz w:val="22"/>
        </w:rPr>
        <w:t>Porcas</w:t>
      </w:r>
      <w:proofErr w:type="spellEnd"/>
      <w:r w:rsidR="00350830">
        <w:rPr>
          <w:rFonts w:ascii="Arial" w:hAnsi="Arial" w:cs="Arial"/>
          <w:sz w:val="22"/>
        </w:rPr>
        <w:t xml:space="preserve"> (GP)</w:t>
      </w:r>
    </w:p>
    <w:p w:rsidR="004933E5" w:rsidRDefault="004933E5" w:rsidP="004933E5">
      <w:pPr>
        <w:jc w:val="both"/>
        <w:rPr>
          <w:rFonts w:ascii="Arial" w:hAnsi="Arial" w:cs="Arial"/>
          <w:sz w:val="22"/>
        </w:rPr>
      </w:pPr>
      <w:r w:rsidRPr="00D2654E">
        <w:rPr>
          <w:rFonts w:ascii="Arial" w:hAnsi="Arial" w:cs="Arial"/>
          <w:b/>
          <w:sz w:val="22"/>
        </w:rPr>
        <w:t>Members of the public</w:t>
      </w:r>
      <w:r w:rsidR="00350830">
        <w:rPr>
          <w:rFonts w:ascii="Arial" w:hAnsi="Arial" w:cs="Arial"/>
          <w:sz w:val="22"/>
        </w:rPr>
        <w:t xml:space="preserve"> :  Julia 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Whybrew</w:t>
      </w:r>
      <w:proofErr w:type="spellEnd"/>
      <w:r>
        <w:rPr>
          <w:rFonts w:ascii="Arial" w:hAnsi="Arial" w:cs="Arial"/>
          <w:sz w:val="22"/>
        </w:rPr>
        <w:t xml:space="preserve">, </w:t>
      </w:r>
      <w:r w:rsidR="00350830">
        <w:rPr>
          <w:rFonts w:ascii="Arial" w:hAnsi="Arial" w:cs="Arial"/>
          <w:sz w:val="22"/>
        </w:rPr>
        <w:t xml:space="preserve">Amanda Rodgers, Clare Keating, </w:t>
      </w:r>
      <w:proofErr w:type="spellStart"/>
      <w:r w:rsidR="00350830">
        <w:rPr>
          <w:rFonts w:ascii="Arial" w:hAnsi="Arial" w:cs="Arial"/>
          <w:sz w:val="22"/>
        </w:rPr>
        <w:t>Cllr</w:t>
      </w:r>
      <w:proofErr w:type="spellEnd"/>
      <w:r w:rsidR="00350830">
        <w:rPr>
          <w:rFonts w:ascii="Arial" w:hAnsi="Arial" w:cs="Arial"/>
          <w:sz w:val="22"/>
        </w:rPr>
        <w:t xml:space="preserve"> Mike </w:t>
      </w:r>
      <w:proofErr w:type="spellStart"/>
      <w:r w:rsidR="00350830">
        <w:rPr>
          <w:rFonts w:ascii="Arial" w:hAnsi="Arial" w:cs="Arial"/>
          <w:sz w:val="22"/>
        </w:rPr>
        <w:t>Kerford</w:t>
      </w:r>
      <w:proofErr w:type="spellEnd"/>
      <w:r w:rsidR="00350830">
        <w:rPr>
          <w:rFonts w:ascii="Arial" w:hAnsi="Arial" w:cs="Arial"/>
          <w:sz w:val="22"/>
        </w:rPr>
        <w:t xml:space="preserve">-Byrnes, </w:t>
      </w:r>
      <w:proofErr w:type="spellStart"/>
      <w:r w:rsidR="00350830">
        <w:rPr>
          <w:rFonts w:ascii="Arial" w:hAnsi="Arial" w:cs="Arial"/>
          <w:sz w:val="22"/>
        </w:rPr>
        <w:t>Cllr</w:t>
      </w:r>
      <w:proofErr w:type="spellEnd"/>
      <w:r w:rsidR="00350830">
        <w:rPr>
          <w:rFonts w:ascii="Arial" w:hAnsi="Arial" w:cs="Arial"/>
          <w:sz w:val="22"/>
        </w:rPr>
        <w:t xml:space="preserve"> Arash Fatemian </w:t>
      </w:r>
    </w:p>
    <w:p w:rsidR="009B4963" w:rsidRDefault="004933E5" w:rsidP="004933E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In attendance</w:t>
      </w:r>
      <w:r>
        <w:rPr>
          <w:rFonts w:ascii="Arial" w:hAnsi="Arial" w:cs="Arial"/>
          <w:sz w:val="22"/>
        </w:rPr>
        <w:t>: Cathy Fleet (Clerk)</w:t>
      </w:r>
      <w:r>
        <w:rPr>
          <w:rFonts w:ascii="Arial" w:hAnsi="Arial" w:cs="Arial"/>
          <w:sz w:val="22"/>
        </w:rPr>
        <w:cr/>
      </w:r>
    </w:p>
    <w:p w:rsidR="004933E5" w:rsidRDefault="00350830" w:rsidP="004933E5">
      <w:pPr>
        <w:jc w:val="both"/>
        <w:rPr>
          <w:rFonts w:ascii="Arial" w:hAnsi="Arial" w:cs="Arial"/>
          <w:sz w:val="22"/>
        </w:rPr>
      </w:pPr>
      <w:r w:rsidRPr="009B4963">
        <w:rPr>
          <w:rFonts w:ascii="Arial" w:hAnsi="Arial" w:cs="Arial"/>
          <w:b/>
          <w:sz w:val="22"/>
        </w:rPr>
        <w:t>06.18.01</w:t>
      </w:r>
      <w:r>
        <w:rPr>
          <w:rFonts w:ascii="Arial" w:hAnsi="Arial" w:cs="Arial"/>
          <w:sz w:val="22"/>
        </w:rPr>
        <w:tab/>
      </w:r>
      <w:r w:rsidR="004933E5">
        <w:rPr>
          <w:rFonts w:ascii="Arial" w:hAnsi="Arial" w:cs="Arial"/>
          <w:b/>
          <w:sz w:val="22"/>
        </w:rPr>
        <w:t>Apologies</w:t>
      </w:r>
      <w:r w:rsidR="004933E5">
        <w:rPr>
          <w:rFonts w:ascii="Arial" w:hAnsi="Arial" w:cs="Arial"/>
          <w:sz w:val="22"/>
        </w:rPr>
        <w:t xml:space="preserve"> were received from </w:t>
      </w:r>
      <w:r>
        <w:rPr>
          <w:rFonts w:ascii="Arial" w:hAnsi="Arial" w:cs="Arial"/>
          <w:sz w:val="22"/>
        </w:rPr>
        <w:t xml:space="preserve">Martin Lipson </w:t>
      </w:r>
    </w:p>
    <w:p w:rsidR="00FE1DF1" w:rsidRDefault="00350830" w:rsidP="004933E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06.18.02</w:t>
      </w:r>
      <w:r>
        <w:rPr>
          <w:rFonts w:ascii="Arial" w:hAnsi="Arial" w:cs="Arial"/>
          <w:b/>
          <w:sz w:val="22"/>
        </w:rPr>
        <w:tab/>
      </w:r>
      <w:r w:rsidR="004933E5">
        <w:rPr>
          <w:rFonts w:ascii="Arial" w:hAnsi="Arial" w:cs="Arial"/>
          <w:b/>
          <w:sz w:val="22"/>
        </w:rPr>
        <w:t>Declarations of Interest</w:t>
      </w:r>
      <w:r w:rsidR="004933E5">
        <w:rPr>
          <w:rFonts w:ascii="Arial" w:hAnsi="Arial" w:cs="Arial"/>
          <w:sz w:val="22"/>
        </w:rPr>
        <w:t xml:space="preserve"> :  </w:t>
      </w:r>
      <w:r>
        <w:rPr>
          <w:rFonts w:ascii="Arial" w:hAnsi="Arial" w:cs="Arial"/>
          <w:sz w:val="22"/>
        </w:rPr>
        <w:t xml:space="preserve">CB declared an interest in SAL.  RM declared an </w:t>
      </w:r>
      <w:r>
        <w:rPr>
          <w:rFonts w:ascii="Arial" w:hAnsi="Arial" w:cs="Arial"/>
          <w:sz w:val="22"/>
        </w:rPr>
        <w:tab/>
      </w:r>
      <w:r w:rsidR="002063B0">
        <w:rPr>
          <w:rFonts w:ascii="Arial" w:hAnsi="Arial" w:cs="Arial"/>
          <w:sz w:val="22"/>
        </w:rPr>
        <w:tab/>
      </w:r>
      <w:r w:rsidR="002063B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interest in SAL.</w:t>
      </w:r>
      <w:r w:rsidR="004933E5">
        <w:rPr>
          <w:rFonts w:ascii="Arial" w:hAnsi="Arial" w:cs="Arial"/>
          <w:sz w:val="22"/>
        </w:rPr>
        <w:t xml:space="preserve">.  </w:t>
      </w:r>
    </w:p>
    <w:p w:rsidR="004933E5" w:rsidRDefault="00350830" w:rsidP="004933E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06.18.03</w:t>
      </w:r>
      <w:r w:rsidR="004933E5">
        <w:rPr>
          <w:rFonts w:ascii="Arial" w:hAnsi="Arial" w:cs="Arial"/>
          <w:b/>
          <w:sz w:val="22"/>
        </w:rPr>
        <w:tab/>
        <w:t>Minutes of the last meeting</w:t>
      </w:r>
      <w:r w:rsidR="004933E5">
        <w:rPr>
          <w:rFonts w:ascii="Arial" w:hAnsi="Arial" w:cs="Arial"/>
          <w:sz w:val="22"/>
        </w:rPr>
        <w:t xml:space="preserve"> held on</w:t>
      </w:r>
      <w:r>
        <w:rPr>
          <w:rFonts w:ascii="Arial" w:hAnsi="Arial" w:cs="Arial"/>
          <w:sz w:val="22"/>
        </w:rPr>
        <w:t xml:space="preserve"> 14th May 2018</w:t>
      </w:r>
      <w:r w:rsidR="004933E5">
        <w:rPr>
          <w:rFonts w:ascii="Arial" w:hAnsi="Arial" w:cs="Arial"/>
          <w:sz w:val="22"/>
        </w:rPr>
        <w:t xml:space="preserve"> were read  and it was </w:t>
      </w:r>
      <w:r w:rsidR="004933E5">
        <w:rPr>
          <w:rFonts w:ascii="Arial" w:hAnsi="Arial" w:cs="Arial"/>
          <w:sz w:val="22"/>
        </w:rPr>
        <w:tab/>
      </w:r>
      <w:r w:rsidR="004933E5">
        <w:rPr>
          <w:rFonts w:ascii="Arial" w:hAnsi="Arial" w:cs="Arial"/>
          <w:sz w:val="22"/>
        </w:rPr>
        <w:tab/>
      </w:r>
      <w:r w:rsidR="004933E5">
        <w:rPr>
          <w:rFonts w:ascii="Arial" w:hAnsi="Arial" w:cs="Arial"/>
          <w:sz w:val="22"/>
        </w:rPr>
        <w:tab/>
      </w:r>
      <w:r w:rsidR="004933E5">
        <w:rPr>
          <w:rFonts w:ascii="Arial" w:hAnsi="Arial" w:cs="Arial"/>
          <w:b/>
          <w:sz w:val="22"/>
        </w:rPr>
        <w:t>RESOLVED</w:t>
      </w:r>
      <w:r w:rsidR="004933E5">
        <w:rPr>
          <w:rFonts w:ascii="Arial" w:hAnsi="Arial" w:cs="Arial"/>
          <w:sz w:val="22"/>
        </w:rPr>
        <w:t xml:space="preserve"> to accept these as a true record of the meeting and they were </w:t>
      </w:r>
      <w:r w:rsidR="004933E5">
        <w:rPr>
          <w:rFonts w:ascii="Arial" w:hAnsi="Arial" w:cs="Arial"/>
          <w:sz w:val="22"/>
        </w:rPr>
        <w:tab/>
      </w:r>
      <w:r w:rsidR="004933E5">
        <w:rPr>
          <w:rFonts w:ascii="Arial" w:hAnsi="Arial" w:cs="Arial"/>
          <w:sz w:val="22"/>
        </w:rPr>
        <w:tab/>
      </w:r>
      <w:r w:rsidR="004933E5">
        <w:rPr>
          <w:rFonts w:ascii="Arial" w:hAnsi="Arial" w:cs="Arial"/>
          <w:sz w:val="22"/>
        </w:rPr>
        <w:tab/>
        <w:t xml:space="preserve">signed by the  Chair. </w:t>
      </w:r>
    </w:p>
    <w:p w:rsidR="00135506" w:rsidRDefault="00135506" w:rsidP="004933E5">
      <w:pPr>
        <w:jc w:val="both"/>
        <w:rPr>
          <w:rFonts w:ascii="Arial" w:hAnsi="Arial" w:cs="Arial"/>
          <w:sz w:val="22"/>
        </w:rPr>
      </w:pPr>
    </w:p>
    <w:p w:rsidR="004933E5" w:rsidRDefault="00350830" w:rsidP="004933E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06.18.04</w:t>
      </w:r>
      <w:r w:rsidR="004933E5">
        <w:rPr>
          <w:rFonts w:ascii="Arial" w:hAnsi="Arial" w:cs="Arial"/>
          <w:b/>
          <w:sz w:val="22"/>
        </w:rPr>
        <w:tab/>
        <w:t>Public Participation</w:t>
      </w:r>
      <w:r w:rsidR="004933E5">
        <w:rPr>
          <w:rFonts w:ascii="Arial" w:hAnsi="Arial" w:cs="Arial"/>
          <w:sz w:val="22"/>
        </w:rPr>
        <w:t xml:space="preserve"> :  </w:t>
      </w:r>
      <w:r w:rsidR="00135506">
        <w:rPr>
          <w:rFonts w:ascii="Arial" w:hAnsi="Arial" w:cs="Arial"/>
          <w:sz w:val="22"/>
        </w:rPr>
        <w:t xml:space="preserve">Amanda Rodgers was attending as an observer and </w:t>
      </w:r>
      <w:r w:rsidR="00135506">
        <w:rPr>
          <w:rFonts w:ascii="Arial" w:hAnsi="Arial" w:cs="Arial"/>
          <w:sz w:val="22"/>
        </w:rPr>
        <w:tab/>
      </w:r>
      <w:r w:rsidR="00135506">
        <w:rPr>
          <w:rFonts w:ascii="Arial" w:hAnsi="Arial" w:cs="Arial"/>
          <w:sz w:val="22"/>
        </w:rPr>
        <w:tab/>
      </w:r>
      <w:r w:rsidR="00135506">
        <w:rPr>
          <w:rFonts w:ascii="Arial" w:hAnsi="Arial" w:cs="Arial"/>
          <w:sz w:val="22"/>
        </w:rPr>
        <w:tab/>
        <w:t xml:space="preserve">potential co-optee to the PC.   Clare Keating expressed concern over notes </w:t>
      </w:r>
      <w:r w:rsidR="00135506">
        <w:rPr>
          <w:rFonts w:ascii="Arial" w:hAnsi="Arial" w:cs="Arial"/>
          <w:sz w:val="22"/>
        </w:rPr>
        <w:tab/>
      </w:r>
      <w:r w:rsidR="00135506">
        <w:rPr>
          <w:rFonts w:ascii="Arial" w:hAnsi="Arial" w:cs="Arial"/>
          <w:sz w:val="22"/>
        </w:rPr>
        <w:tab/>
      </w:r>
      <w:r w:rsidR="00135506">
        <w:rPr>
          <w:rFonts w:ascii="Arial" w:hAnsi="Arial" w:cs="Arial"/>
          <w:sz w:val="22"/>
        </w:rPr>
        <w:tab/>
        <w:t xml:space="preserve">received by her from a resident of Southside regarding the parking of her car. </w:t>
      </w:r>
      <w:r w:rsidR="00135506">
        <w:rPr>
          <w:rFonts w:ascii="Arial" w:hAnsi="Arial" w:cs="Arial"/>
          <w:sz w:val="22"/>
        </w:rPr>
        <w:tab/>
      </w:r>
      <w:r w:rsidR="00135506">
        <w:rPr>
          <w:rFonts w:ascii="Arial" w:hAnsi="Arial" w:cs="Arial"/>
          <w:sz w:val="22"/>
        </w:rPr>
        <w:tab/>
      </w:r>
      <w:r w:rsidR="00135506">
        <w:rPr>
          <w:rFonts w:ascii="Arial" w:hAnsi="Arial" w:cs="Arial"/>
          <w:sz w:val="22"/>
        </w:rPr>
        <w:tab/>
        <w:t xml:space="preserve">She felt that the notes were intimidating and as her car is not parked illegally </w:t>
      </w:r>
      <w:r w:rsidR="00135506">
        <w:rPr>
          <w:rFonts w:ascii="Arial" w:hAnsi="Arial" w:cs="Arial"/>
          <w:sz w:val="22"/>
        </w:rPr>
        <w:tab/>
      </w:r>
      <w:r w:rsidR="00135506">
        <w:rPr>
          <w:rFonts w:ascii="Arial" w:hAnsi="Arial" w:cs="Arial"/>
          <w:sz w:val="22"/>
        </w:rPr>
        <w:tab/>
      </w:r>
      <w:r w:rsidR="00135506">
        <w:rPr>
          <w:rFonts w:ascii="Arial" w:hAnsi="Arial" w:cs="Arial"/>
          <w:sz w:val="22"/>
        </w:rPr>
        <w:tab/>
        <w:t>wondered if the PC could do anything.  She was informed that</w:t>
      </w:r>
      <w:r w:rsidR="003958C8">
        <w:rPr>
          <w:rFonts w:ascii="Arial" w:hAnsi="Arial" w:cs="Arial"/>
          <w:sz w:val="22"/>
        </w:rPr>
        <w:t xml:space="preserve"> the PC is very </w:t>
      </w:r>
      <w:r w:rsidR="003958C8">
        <w:rPr>
          <w:rFonts w:ascii="Arial" w:hAnsi="Arial" w:cs="Arial"/>
          <w:sz w:val="22"/>
        </w:rPr>
        <w:tab/>
      </w:r>
      <w:r w:rsidR="003958C8">
        <w:rPr>
          <w:rFonts w:ascii="Arial" w:hAnsi="Arial" w:cs="Arial"/>
          <w:sz w:val="22"/>
        </w:rPr>
        <w:tab/>
      </w:r>
      <w:r w:rsidR="003958C8">
        <w:rPr>
          <w:rFonts w:ascii="Arial" w:hAnsi="Arial" w:cs="Arial"/>
          <w:sz w:val="22"/>
        </w:rPr>
        <w:tab/>
        <w:t xml:space="preserve">sympathetic but  this was not a </w:t>
      </w:r>
      <w:r w:rsidR="00135506">
        <w:rPr>
          <w:rFonts w:ascii="Arial" w:hAnsi="Arial" w:cs="Arial"/>
          <w:sz w:val="22"/>
        </w:rPr>
        <w:t xml:space="preserve">matter for the PC and that if she felt she was </w:t>
      </w:r>
      <w:r w:rsidR="003958C8">
        <w:rPr>
          <w:rFonts w:ascii="Arial" w:hAnsi="Arial" w:cs="Arial"/>
          <w:sz w:val="22"/>
        </w:rPr>
        <w:tab/>
      </w:r>
      <w:r w:rsidR="003958C8">
        <w:rPr>
          <w:rFonts w:ascii="Arial" w:hAnsi="Arial" w:cs="Arial"/>
          <w:sz w:val="22"/>
        </w:rPr>
        <w:tab/>
      </w:r>
      <w:r w:rsidR="003958C8">
        <w:rPr>
          <w:rFonts w:ascii="Arial" w:hAnsi="Arial" w:cs="Arial"/>
          <w:sz w:val="22"/>
        </w:rPr>
        <w:tab/>
        <w:t xml:space="preserve">being harassed it would be a </w:t>
      </w:r>
      <w:r w:rsidR="003958C8">
        <w:rPr>
          <w:rFonts w:ascii="Arial" w:hAnsi="Arial" w:cs="Arial"/>
          <w:sz w:val="22"/>
        </w:rPr>
        <w:tab/>
      </w:r>
      <w:r w:rsidR="00135506">
        <w:rPr>
          <w:rFonts w:ascii="Arial" w:hAnsi="Arial" w:cs="Arial"/>
          <w:sz w:val="22"/>
        </w:rPr>
        <w:t xml:space="preserve">matter for the police. </w:t>
      </w:r>
    </w:p>
    <w:p w:rsidR="00135506" w:rsidRPr="00350830" w:rsidRDefault="00135506" w:rsidP="004933E5">
      <w:pPr>
        <w:jc w:val="both"/>
        <w:rPr>
          <w:rFonts w:ascii="Arial" w:hAnsi="Arial" w:cs="Arial"/>
          <w:b/>
          <w:sz w:val="22"/>
        </w:rPr>
      </w:pPr>
    </w:p>
    <w:p w:rsidR="004933E5" w:rsidRDefault="00350830" w:rsidP="00350830">
      <w:pPr>
        <w:jc w:val="both"/>
        <w:rPr>
          <w:rStyle w:val="Strong"/>
          <w:rFonts w:ascii="Arial" w:hAnsi="Arial" w:cs="Arial"/>
          <w:color w:val="141414"/>
          <w:sz w:val="22"/>
          <w:shd w:val="clear" w:color="auto" w:fill="FFFFFF"/>
        </w:rPr>
      </w:pPr>
      <w:r>
        <w:rPr>
          <w:rFonts w:ascii="Arial" w:hAnsi="Arial" w:cs="Arial"/>
          <w:b/>
          <w:sz w:val="22"/>
        </w:rPr>
        <w:t>06.18.05</w:t>
      </w:r>
      <w:r w:rsidR="004933E5"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b/>
          <w:sz w:val="22"/>
        </w:rPr>
        <w:tab/>
      </w:r>
      <w:r w:rsidR="004933E5">
        <w:rPr>
          <w:rFonts w:ascii="Arial" w:hAnsi="Arial" w:cs="Arial"/>
          <w:b/>
          <w:sz w:val="22"/>
        </w:rPr>
        <w:t>Clerk’s Report</w:t>
      </w:r>
      <w:r>
        <w:rPr>
          <w:rFonts w:ascii="Arial" w:hAnsi="Arial" w:cs="Arial"/>
          <w:b/>
          <w:sz w:val="22"/>
        </w:rPr>
        <w:t xml:space="preserve"> and </w:t>
      </w:r>
      <w:r w:rsidR="004933E5"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 xml:space="preserve">Actions from previous meeting </w:t>
      </w:r>
    </w:p>
    <w:p w:rsidR="00083347" w:rsidRDefault="00083347" w:rsidP="00083347">
      <w:pPr>
        <w:pStyle w:val="Body"/>
        <w:jc w:val="center"/>
        <w:rPr>
          <w:rFonts w:ascii="Arial Bold" w:eastAsia="Arial Bold" w:hAnsi="Arial Bold" w:cs="Arial Bold"/>
          <w:sz w:val="22"/>
          <w:szCs w:val="22"/>
        </w:rPr>
      </w:pPr>
    </w:p>
    <w:tbl>
      <w:tblPr>
        <w:tblW w:w="9163" w:type="dxa"/>
        <w:jc w:val="center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101"/>
        <w:gridCol w:w="5554"/>
        <w:gridCol w:w="1134"/>
        <w:gridCol w:w="1374"/>
      </w:tblGrid>
      <w:tr w:rsidR="00083347" w:rsidRPr="00E42D16" w:rsidTr="00DB15F6">
        <w:trPr>
          <w:trHeight w:val="483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347" w:rsidRPr="00E42D16" w:rsidRDefault="00083347" w:rsidP="00DB15F6">
            <w:pPr>
              <w:pStyle w:val="BodyA"/>
              <w:jc w:val="center"/>
              <w:rPr>
                <w:sz w:val="18"/>
                <w:szCs w:val="18"/>
              </w:rPr>
            </w:pPr>
            <w:r w:rsidRPr="00E42D16">
              <w:rPr>
                <w:rFonts w:ascii="Arial Bold"/>
                <w:sz w:val="18"/>
                <w:szCs w:val="18"/>
              </w:rPr>
              <w:t xml:space="preserve">NO 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347" w:rsidRPr="00E42D16" w:rsidRDefault="00083347" w:rsidP="00DB15F6">
            <w:pPr>
              <w:pStyle w:val="BodyA"/>
              <w:jc w:val="center"/>
              <w:rPr>
                <w:sz w:val="18"/>
                <w:szCs w:val="18"/>
              </w:rPr>
            </w:pPr>
            <w:r w:rsidRPr="00E42D16">
              <w:rPr>
                <w:rFonts w:ascii="Arial Bold"/>
                <w:sz w:val="18"/>
                <w:szCs w:val="18"/>
              </w:rPr>
              <w:t xml:space="preserve">ACTION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7" w:rsidRPr="00E42D16" w:rsidRDefault="00083347" w:rsidP="00DB15F6">
            <w:pPr>
              <w:pStyle w:val="BodyA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Update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347" w:rsidRPr="00E42D16" w:rsidRDefault="00083347" w:rsidP="00DB15F6">
            <w:pPr>
              <w:pStyle w:val="BodyA"/>
              <w:jc w:val="center"/>
              <w:rPr>
                <w:sz w:val="18"/>
                <w:szCs w:val="18"/>
              </w:rPr>
            </w:pPr>
            <w:r w:rsidRPr="00E42D16">
              <w:rPr>
                <w:rFonts w:ascii="Arial Bold"/>
                <w:sz w:val="18"/>
                <w:szCs w:val="18"/>
              </w:rPr>
              <w:t xml:space="preserve">To be </w:t>
            </w:r>
            <w:proofErr w:type="spellStart"/>
            <w:r w:rsidRPr="00E42D16">
              <w:rPr>
                <w:rFonts w:ascii="Arial Bold"/>
                <w:sz w:val="18"/>
                <w:szCs w:val="18"/>
              </w:rPr>
              <w:t>Actioned</w:t>
            </w:r>
            <w:proofErr w:type="spellEnd"/>
            <w:r w:rsidRPr="00E42D16">
              <w:rPr>
                <w:rFonts w:ascii="Arial Bold"/>
                <w:sz w:val="18"/>
                <w:szCs w:val="18"/>
              </w:rPr>
              <w:t xml:space="preserve"> by :</w:t>
            </w:r>
          </w:p>
        </w:tc>
      </w:tr>
      <w:tr w:rsidR="00083347" w:rsidRPr="00E42D16" w:rsidTr="00083347">
        <w:trPr>
          <w:trHeight w:val="395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347" w:rsidRPr="00E42D16" w:rsidRDefault="00083347" w:rsidP="00DB15F6">
            <w:pPr>
              <w:pStyle w:val="BodyA"/>
              <w:rPr>
                <w:sz w:val="18"/>
                <w:szCs w:val="18"/>
              </w:rPr>
            </w:pPr>
            <w:r w:rsidRPr="00E42D16">
              <w:rPr>
                <w:sz w:val="18"/>
                <w:szCs w:val="18"/>
              </w:rPr>
              <w:t>07.17.09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347" w:rsidRPr="00E42D16" w:rsidRDefault="00083347" w:rsidP="00DB15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2D16">
              <w:rPr>
                <w:rFonts w:ascii="Arial" w:hAnsi="Arial" w:cs="Arial"/>
                <w:sz w:val="18"/>
                <w:szCs w:val="18"/>
              </w:rPr>
              <w:t xml:space="preserve">CB to speak to HW regarding </w:t>
            </w:r>
            <w:proofErr w:type="spellStart"/>
            <w:r w:rsidRPr="00E42D16">
              <w:rPr>
                <w:rFonts w:ascii="Arial" w:hAnsi="Arial" w:cs="Arial"/>
                <w:sz w:val="18"/>
                <w:szCs w:val="18"/>
              </w:rPr>
              <w:t>Speedwatch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7" w:rsidRPr="00E42D16" w:rsidRDefault="00083347" w:rsidP="00DB15F6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On-going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347" w:rsidRPr="00E42D16" w:rsidRDefault="00083347" w:rsidP="00DB15F6">
            <w:pPr>
              <w:pStyle w:val="BodyA"/>
              <w:jc w:val="center"/>
              <w:rPr>
                <w:sz w:val="18"/>
                <w:szCs w:val="18"/>
              </w:rPr>
            </w:pPr>
            <w:r w:rsidRPr="00E42D16">
              <w:rPr>
                <w:sz w:val="18"/>
                <w:szCs w:val="18"/>
              </w:rPr>
              <w:t>CF</w:t>
            </w:r>
          </w:p>
        </w:tc>
      </w:tr>
      <w:tr w:rsidR="00083347" w:rsidRPr="00E42D16" w:rsidTr="00083347">
        <w:trPr>
          <w:trHeight w:val="504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347" w:rsidRPr="00E42D16" w:rsidRDefault="00083347" w:rsidP="00DB15F6">
            <w:pPr>
              <w:pStyle w:val="BodyA"/>
              <w:rPr>
                <w:sz w:val="18"/>
                <w:szCs w:val="18"/>
              </w:rPr>
            </w:pPr>
            <w:r w:rsidRPr="00E42D16">
              <w:rPr>
                <w:sz w:val="18"/>
                <w:szCs w:val="18"/>
              </w:rPr>
              <w:t>05.18.15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347" w:rsidRPr="00083347" w:rsidRDefault="00083347" w:rsidP="000833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2D16">
              <w:rPr>
                <w:rFonts w:ascii="Arial" w:hAnsi="Arial" w:cs="Arial"/>
                <w:sz w:val="18"/>
                <w:szCs w:val="18"/>
              </w:rPr>
              <w:t>CF to provide a poster advertising for a councillor  to be put up on Noticeboards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7" w:rsidRPr="00E42D16" w:rsidRDefault="00083347" w:rsidP="00DB15F6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347" w:rsidRPr="00E42D16" w:rsidRDefault="00083347" w:rsidP="00DB15F6">
            <w:pPr>
              <w:pStyle w:val="BodyA"/>
              <w:jc w:val="center"/>
              <w:rPr>
                <w:sz w:val="18"/>
                <w:szCs w:val="18"/>
              </w:rPr>
            </w:pPr>
            <w:r w:rsidRPr="00E42D16">
              <w:rPr>
                <w:sz w:val="18"/>
                <w:szCs w:val="18"/>
              </w:rPr>
              <w:t>CF</w:t>
            </w:r>
          </w:p>
        </w:tc>
      </w:tr>
      <w:tr w:rsidR="00083347" w:rsidRPr="00E42D16" w:rsidTr="00DB15F6">
        <w:trPr>
          <w:trHeight w:val="57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347" w:rsidRPr="00E42D16" w:rsidRDefault="00083347" w:rsidP="00DB15F6">
            <w:pPr>
              <w:pStyle w:val="BodyA"/>
              <w:jc w:val="center"/>
              <w:rPr>
                <w:sz w:val="18"/>
                <w:szCs w:val="18"/>
              </w:rPr>
            </w:pPr>
            <w:r w:rsidRPr="00E42D16">
              <w:rPr>
                <w:sz w:val="18"/>
                <w:szCs w:val="18"/>
              </w:rPr>
              <w:t>05.18.06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347" w:rsidRPr="00E42D16" w:rsidRDefault="00083347" w:rsidP="00DB15F6">
            <w:pPr>
              <w:pStyle w:val="BodyA"/>
              <w:rPr>
                <w:sz w:val="18"/>
                <w:szCs w:val="18"/>
              </w:rPr>
            </w:pPr>
            <w:r w:rsidRPr="00E42D16">
              <w:rPr>
                <w:rFonts w:ascii="Arial" w:hAnsi="Arial" w:cs="Arial"/>
                <w:sz w:val="18"/>
                <w:szCs w:val="18"/>
              </w:rPr>
              <w:t>CF to contact Insurance company to ascertain if valuation is correct and if not, arrange for an up to date valuation.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7" w:rsidRPr="00E42D16" w:rsidRDefault="00083347" w:rsidP="00DB15F6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347" w:rsidRPr="00E42D16" w:rsidRDefault="00083347" w:rsidP="00DB15F6">
            <w:pPr>
              <w:pStyle w:val="BodyA"/>
              <w:jc w:val="center"/>
              <w:rPr>
                <w:sz w:val="18"/>
                <w:szCs w:val="18"/>
              </w:rPr>
            </w:pPr>
            <w:r w:rsidRPr="00E42D16">
              <w:rPr>
                <w:sz w:val="18"/>
                <w:szCs w:val="18"/>
              </w:rPr>
              <w:t>CF</w:t>
            </w:r>
          </w:p>
        </w:tc>
      </w:tr>
      <w:tr w:rsidR="00083347" w:rsidRPr="00E42D16" w:rsidTr="00DB15F6">
        <w:trPr>
          <w:trHeight w:val="57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347" w:rsidRPr="00E42D16" w:rsidRDefault="00083347" w:rsidP="00DB15F6">
            <w:pPr>
              <w:pStyle w:val="BodyA"/>
              <w:rPr>
                <w:sz w:val="18"/>
                <w:szCs w:val="18"/>
              </w:rPr>
            </w:pPr>
            <w:r w:rsidRPr="00E42D16">
              <w:rPr>
                <w:sz w:val="18"/>
                <w:szCs w:val="18"/>
              </w:rPr>
              <w:t>05.18.09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347" w:rsidRPr="00E42D16" w:rsidRDefault="00083347" w:rsidP="00DB15F6">
            <w:pPr>
              <w:pStyle w:val="BodyA"/>
              <w:rPr>
                <w:rFonts w:ascii="Arial" w:hAnsi="Arial" w:cs="Arial"/>
                <w:sz w:val="18"/>
                <w:szCs w:val="18"/>
              </w:rPr>
            </w:pPr>
            <w:r w:rsidRPr="00E42D16">
              <w:rPr>
                <w:sz w:val="18"/>
                <w:szCs w:val="18"/>
              </w:rPr>
              <w:t xml:space="preserve">1. </w:t>
            </w:r>
            <w:r w:rsidRPr="00E42D16">
              <w:rPr>
                <w:rFonts w:ascii="Arial" w:hAnsi="Arial" w:cs="Arial"/>
                <w:sz w:val="18"/>
                <w:szCs w:val="18"/>
              </w:rPr>
              <w:t>GP to attempt to remove graffiti from the Tchure wall</w:t>
            </w:r>
          </w:p>
          <w:p w:rsidR="00083347" w:rsidRPr="00E42D16" w:rsidRDefault="00083347" w:rsidP="00DB15F6">
            <w:pPr>
              <w:pStyle w:val="BodyA"/>
              <w:rPr>
                <w:rFonts w:ascii="Arial" w:hAnsi="Arial" w:cs="Arial"/>
                <w:sz w:val="18"/>
                <w:szCs w:val="18"/>
              </w:rPr>
            </w:pPr>
            <w:r w:rsidRPr="00E42D16">
              <w:rPr>
                <w:rFonts w:ascii="Arial" w:hAnsi="Arial" w:cs="Arial"/>
                <w:sz w:val="18"/>
                <w:szCs w:val="18"/>
              </w:rPr>
              <w:t>2. CC to remove and incinerate the giant Hogweed</w:t>
            </w:r>
          </w:p>
          <w:p w:rsidR="00083347" w:rsidRPr="00E42D16" w:rsidRDefault="00083347" w:rsidP="00DB15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2D16">
              <w:rPr>
                <w:rFonts w:ascii="Arial" w:hAnsi="Arial" w:cs="Arial"/>
                <w:sz w:val="18"/>
                <w:szCs w:val="18"/>
              </w:rPr>
              <w:t xml:space="preserve">3. Potholes  on Heyford Road to be reported again and escalated again to </w:t>
            </w:r>
            <w:proofErr w:type="spellStart"/>
            <w:r w:rsidRPr="00E42D16">
              <w:rPr>
                <w:rFonts w:ascii="Arial" w:hAnsi="Arial" w:cs="Arial"/>
                <w:sz w:val="18"/>
                <w:szCs w:val="18"/>
              </w:rPr>
              <w:t>Cllr</w:t>
            </w:r>
            <w:proofErr w:type="spellEnd"/>
            <w:r w:rsidRPr="00E42D16">
              <w:rPr>
                <w:rFonts w:ascii="Arial" w:hAnsi="Arial" w:cs="Arial"/>
                <w:sz w:val="18"/>
                <w:szCs w:val="18"/>
              </w:rPr>
              <w:t xml:space="preserve"> Fatemian</w:t>
            </w:r>
          </w:p>
          <w:p w:rsidR="00083347" w:rsidRPr="00E42D16" w:rsidRDefault="00083347" w:rsidP="00DB15F6">
            <w:pPr>
              <w:pStyle w:val="BodyA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7" w:rsidRDefault="00083347" w:rsidP="00DB15F6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</w:t>
            </w:r>
          </w:p>
          <w:p w:rsidR="00083347" w:rsidRDefault="00083347" w:rsidP="00DB15F6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</w:t>
            </w:r>
          </w:p>
          <w:p w:rsidR="00083347" w:rsidRPr="00E42D16" w:rsidRDefault="00083347" w:rsidP="00DB15F6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347" w:rsidRPr="00E42D16" w:rsidRDefault="00083347" w:rsidP="00DB15F6">
            <w:pPr>
              <w:pStyle w:val="BodyA"/>
              <w:jc w:val="center"/>
              <w:rPr>
                <w:sz w:val="18"/>
                <w:szCs w:val="18"/>
              </w:rPr>
            </w:pPr>
            <w:r w:rsidRPr="00E42D16">
              <w:rPr>
                <w:sz w:val="18"/>
                <w:szCs w:val="18"/>
              </w:rPr>
              <w:t>GP</w:t>
            </w:r>
          </w:p>
          <w:p w:rsidR="00083347" w:rsidRPr="00E42D16" w:rsidRDefault="00083347" w:rsidP="00DB15F6">
            <w:pPr>
              <w:pStyle w:val="BodyA"/>
              <w:jc w:val="center"/>
              <w:rPr>
                <w:sz w:val="18"/>
                <w:szCs w:val="18"/>
              </w:rPr>
            </w:pPr>
            <w:r w:rsidRPr="00E42D16">
              <w:rPr>
                <w:sz w:val="18"/>
                <w:szCs w:val="18"/>
              </w:rPr>
              <w:t>CC</w:t>
            </w:r>
          </w:p>
        </w:tc>
      </w:tr>
      <w:tr w:rsidR="00083347" w:rsidRPr="00E42D16" w:rsidTr="00DB15F6">
        <w:trPr>
          <w:trHeight w:val="57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347" w:rsidRPr="00E42D16" w:rsidRDefault="00083347" w:rsidP="00DB15F6">
            <w:pPr>
              <w:pStyle w:val="BodyA"/>
              <w:rPr>
                <w:sz w:val="18"/>
                <w:szCs w:val="18"/>
              </w:rPr>
            </w:pPr>
            <w:r w:rsidRPr="00E42D16">
              <w:rPr>
                <w:sz w:val="18"/>
                <w:szCs w:val="18"/>
              </w:rPr>
              <w:t>05.18.10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347" w:rsidRPr="00E42D16" w:rsidRDefault="00083347" w:rsidP="00DB15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2D16">
              <w:rPr>
                <w:rFonts w:ascii="Arial" w:hAnsi="Arial" w:cs="Arial"/>
                <w:sz w:val="18"/>
                <w:szCs w:val="18"/>
              </w:rPr>
              <w:t>1. SF to update the playground  contract .  CF to provide GP with current signed contract.</w:t>
            </w:r>
          </w:p>
          <w:p w:rsidR="00083347" w:rsidRPr="00E42D16" w:rsidRDefault="00083347" w:rsidP="00DB15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2D16">
              <w:rPr>
                <w:rFonts w:ascii="Arial" w:hAnsi="Arial" w:cs="Arial"/>
                <w:sz w:val="18"/>
                <w:szCs w:val="18"/>
              </w:rPr>
              <w:t>2 CF to request that Trevor Steward provides additional bark.</w:t>
            </w:r>
          </w:p>
          <w:p w:rsidR="00083347" w:rsidRPr="00E42D16" w:rsidRDefault="00083347" w:rsidP="00DB15F6">
            <w:pPr>
              <w:pStyle w:val="BodyA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7" w:rsidRPr="00E42D16" w:rsidRDefault="00083347" w:rsidP="00DB15F6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347" w:rsidRPr="00E42D16" w:rsidRDefault="00083347" w:rsidP="00DB15F6">
            <w:pPr>
              <w:pStyle w:val="BodyA"/>
              <w:jc w:val="center"/>
              <w:rPr>
                <w:sz w:val="18"/>
                <w:szCs w:val="18"/>
              </w:rPr>
            </w:pPr>
            <w:r w:rsidRPr="00E42D16">
              <w:rPr>
                <w:sz w:val="18"/>
                <w:szCs w:val="18"/>
              </w:rPr>
              <w:t>SF/CF</w:t>
            </w:r>
          </w:p>
          <w:p w:rsidR="00083347" w:rsidRPr="00E42D16" w:rsidRDefault="00083347" w:rsidP="00DB15F6">
            <w:pPr>
              <w:pStyle w:val="BodyA"/>
              <w:jc w:val="center"/>
              <w:rPr>
                <w:sz w:val="18"/>
                <w:szCs w:val="18"/>
              </w:rPr>
            </w:pPr>
          </w:p>
          <w:p w:rsidR="00083347" w:rsidRPr="00E42D16" w:rsidRDefault="00083347" w:rsidP="00DB15F6">
            <w:pPr>
              <w:pStyle w:val="BodyA"/>
              <w:jc w:val="center"/>
              <w:rPr>
                <w:sz w:val="18"/>
                <w:szCs w:val="18"/>
              </w:rPr>
            </w:pPr>
            <w:r w:rsidRPr="00E42D16">
              <w:rPr>
                <w:sz w:val="18"/>
                <w:szCs w:val="18"/>
              </w:rPr>
              <w:t>CF</w:t>
            </w:r>
          </w:p>
        </w:tc>
      </w:tr>
      <w:tr w:rsidR="00083347" w:rsidRPr="00E42D16" w:rsidTr="00DB15F6">
        <w:trPr>
          <w:trHeight w:val="57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347" w:rsidRPr="00E42D16" w:rsidRDefault="00083347" w:rsidP="00DB15F6">
            <w:pPr>
              <w:pStyle w:val="BodyA"/>
              <w:rPr>
                <w:sz w:val="18"/>
                <w:szCs w:val="18"/>
              </w:rPr>
            </w:pPr>
            <w:r w:rsidRPr="00E42D16">
              <w:rPr>
                <w:sz w:val="18"/>
                <w:szCs w:val="18"/>
              </w:rPr>
              <w:t>05.18.11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347" w:rsidRPr="00E42D16" w:rsidRDefault="00083347" w:rsidP="00DB15F6">
            <w:pPr>
              <w:pStyle w:val="BodyA"/>
              <w:rPr>
                <w:sz w:val="18"/>
                <w:szCs w:val="18"/>
              </w:rPr>
            </w:pPr>
            <w:r w:rsidRPr="00E42D16">
              <w:rPr>
                <w:rFonts w:ascii="Arial" w:hAnsi="Arial" w:cs="Arial"/>
                <w:sz w:val="18"/>
                <w:szCs w:val="18"/>
              </w:rPr>
              <w:t>GP and RM to progress the replacement of bollards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7" w:rsidRPr="00E42D16" w:rsidRDefault="00083347" w:rsidP="00DB15F6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On-going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347" w:rsidRPr="00E42D16" w:rsidRDefault="00083347" w:rsidP="00DB15F6">
            <w:pPr>
              <w:pStyle w:val="BodyA"/>
              <w:jc w:val="center"/>
              <w:rPr>
                <w:sz w:val="18"/>
                <w:szCs w:val="18"/>
              </w:rPr>
            </w:pPr>
            <w:r w:rsidRPr="00E42D16">
              <w:rPr>
                <w:sz w:val="18"/>
                <w:szCs w:val="18"/>
              </w:rPr>
              <w:t>GP/RM</w:t>
            </w:r>
          </w:p>
        </w:tc>
      </w:tr>
      <w:tr w:rsidR="00083347" w:rsidRPr="00E42D16" w:rsidTr="00DB15F6">
        <w:trPr>
          <w:trHeight w:val="57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347" w:rsidRPr="00E42D16" w:rsidRDefault="00083347" w:rsidP="00DB15F6">
            <w:pPr>
              <w:pStyle w:val="BodyA"/>
              <w:rPr>
                <w:sz w:val="18"/>
                <w:szCs w:val="18"/>
              </w:rPr>
            </w:pPr>
            <w:r w:rsidRPr="00E42D16">
              <w:rPr>
                <w:sz w:val="18"/>
                <w:szCs w:val="18"/>
              </w:rPr>
              <w:t>05.18.12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347" w:rsidRPr="00E42D16" w:rsidRDefault="00083347" w:rsidP="00DB15F6">
            <w:pPr>
              <w:pStyle w:val="BodyA"/>
              <w:rPr>
                <w:sz w:val="18"/>
                <w:szCs w:val="18"/>
              </w:rPr>
            </w:pPr>
            <w:r w:rsidRPr="00E42D16">
              <w:rPr>
                <w:rFonts w:ascii="Arial" w:hAnsi="Arial" w:cs="Arial"/>
                <w:sz w:val="18"/>
                <w:szCs w:val="18"/>
              </w:rPr>
              <w:t>SF to contact Helen White to ascertain if VAT could be reclaimed if grasscutting of Robinsons Close was paid for by the</w:t>
            </w:r>
            <w:r>
              <w:rPr>
                <w:rFonts w:ascii="Arial" w:hAnsi="Arial" w:cs="Arial"/>
                <w:sz w:val="18"/>
                <w:szCs w:val="18"/>
              </w:rPr>
              <w:t xml:space="preserve"> PC.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7" w:rsidRDefault="00135506" w:rsidP="00DB15F6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083347">
              <w:rPr>
                <w:sz w:val="18"/>
                <w:szCs w:val="18"/>
              </w:rPr>
              <w:t>ompleted</w:t>
            </w:r>
          </w:p>
          <w:p w:rsidR="00135506" w:rsidRPr="00E42D16" w:rsidRDefault="00135506" w:rsidP="00DB15F6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below *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347" w:rsidRPr="00E42D16" w:rsidRDefault="00083347" w:rsidP="00DB15F6">
            <w:pPr>
              <w:pStyle w:val="BodyA"/>
              <w:jc w:val="center"/>
              <w:rPr>
                <w:sz w:val="18"/>
                <w:szCs w:val="18"/>
              </w:rPr>
            </w:pPr>
            <w:r w:rsidRPr="00E42D16">
              <w:rPr>
                <w:sz w:val="18"/>
                <w:szCs w:val="18"/>
              </w:rPr>
              <w:t>SF</w:t>
            </w:r>
          </w:p>
        </w:tc>
      </w:tr>
      <w:tr w:rsidR="00083347" w:rsidRPr="00E42D16" w:rsidTr="00083347">
        <w:trPr>
          <w:trHeight w:val="363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347" w:rsidRPr="00E42D16" w:rsidRDefault="00083347" w:rsidP="00DB15F6">
            <w:pPr>
              <w:pStyle w:val="BodyA"/>
              <w:rPr>
                <w:sz w:val="18"/>
                <w:szCs w:val="18"/>
              </w:rPr>
            </w:pPr>
            <w:r w:rsidRPr="00E42D16">
              <w:rPr>
                <w:rFonts w:ascii="Arial" w:hAnsi="Arial" w:cs="Arial"/>
                <w:sz w:val="18"/>
                <w:szCs w:val="18"/>
              </w:rPr>
              <w:t>05.18.13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347" w:rsidRPr="00E42D16" w:rsidRDefault="00083347" w:rsidP="00DB15F6">
            <w:pPr>
              <w:pStyle w:val="BodyA"/>
              <w:rPr>
                <w:sz w:val="18"/>
                <w:szCs w:val="18"/>
              </w:rPr>
            </w:pPr>
            <w:r w:rsidRPr="00E42D16">
              <w:rPr>
                <w:rFonts w:ascii="Arial" w:hAnsi="Arial" w:cs="Arial"/>
                <w:sz w:val="18"/>
                <w:szCs w:val="18"/>
              </w:rPr>
              <w:t>ML to repair basin and tiling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7" w:rsidRPr="00E42D16" w:rsidRDefault="00083347" w:rsidP="00DB15F6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347" w:rsidRPr="00E42D16" w:rsidRDefault="00083347" w:rsidP="00DB15F6">
            <w:pPr>
              <w:pStyle w:val="BodyA"/>
              <w:jc w:val="center"/>
              <w:rPr>
                <w:sz w:val="18"/>
                <w:szCs w:val="18"/>
              </w:rPr>
            </w:pPr>
            <w:r w:rsidRPr="00E42D16">
              <w:rPr>
                <w:sz w:val="18"/>
                <w:szCs w:val="18"/>
              </w:rPr>
              <w:t>ML</w:t>
            </w:r>
          </w:p>
        </w:tc>
      </w:tr>
      <w:tr w:rsidR="00083347" w:rsidRPr="00E42D16" w:rsidTr="00DB15F6">
        <w:trPr>
          <w:trHeight w:val="57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347" w:rsidRPr="00E42D16" w:rsidRDefault="00083347" w:rsidP="00083347">
            <w:pPr>
              <w:pStyle w:val="BodyA"/>
              <w:rPr>
                <w:sz w:val="18"/>
                <w:szCs w:val="18"/>
              </w:rPr>
            </w:pPr>
            <w:r w:rsidRPr="00E42D16">
              <w:rPr>
                <w:sz w:val="18"/>
                <w:szCs w:val="18"/>
              </w:rPr>
              <w:lastRenderedPageBreak/>
              <w:t>05.18.15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347" w:rsidRPr="00083347" w:rsidRDefault="00083347" w:rsidP="00083347">
            <w:pPr>
              <w:rPr>
                <w:rFonts w:ascii="Arial" w:hAnsi="Arial" w:cs="Arial"/>
                <w:sz w:val="18"/>
                <w:szCs w:val="18"/>
              </w:rPr>
            </w:pPr>
            <w:r w:rsidRPr="00E42D16">
              <w:rPr>
                <w:rFonts w:ascii="Arial" w:hAnsi="Arial" w:cs="Arial"/>
                <w:sz w:val="18"/>
                <w:szCs w:val="18"/>
              </w:rPr>
              <w:t xml:space="preserve">GP to put necessary information </w:t>
            </w:r>
            <w:r>
              <w:rPr>
                <w:rFonts w:ascii="Arial" w:hAnsi="Arial" w:cs="Arial"/>
                <w:sz w:val="18"/>
                <w:szCs w:val="18"/>
              </w:rPr>
              <w:t xml:space="preserve">regarding Data Protection on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42D16">
              <w:rPr>
                <w:rFonts w:ascii="Arial" w:hAnsi="Arial" w:cs="Arial"/>
                <w:sz w:val="18"/>
                <w:szCs w:val="18"/>
              </w:rPr>
              <w:t>the website.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7" w:rsidRPr="00E42D16" w:rsidRDefault="00083347" w:rsidP="00DB15F6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hand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347" w:rsidRPr="00E42D16" w:rsidRDefault="00083347" w:rsidP="00DB15F6">
            <w:pPr>
              <w:pStyle w:val="BodyA"/>
              <w:jc w:val="center"/>
              <w:rPr>
                <w:sz w:val="18"/>
                <w:szCs w:val="18"/>
              </w:rPr>
            </w:pPr>
            <w:r w:rsidRPr="00E42D16">
              <w:rPr>
                <w:sz w:val="18"/>
                <w:szCs w:val="18"/>
              </w:rPr>
              <w:t>GP</w:t>
            </w:r>
          </w:p>
        </w:tc>
      </w:tr>
      <w:tr w:rsidR="00083347" w:rsidRPr="00E42D16" w:rsidTr="00DB15F6">
        <w:trPr>
          <w:trHeight w:val="57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347" w:rsidRPr="00E42D16" w:rsidRDefault="00083347" w:rsidP="00DB15F6">
            <w:pPr>
              <w:pStyle w:val="BodyA"/>
              <w:rPr>
                <w:sz w:val="18"/>
                <w:szCs w:val="18"/>
              </w:rPr>
            </w:pPr>
            <w:r w:rsidRPr="00E42D16">
              <w:rPr>
                <w:sz w:val="18"/>
                <w:szCs w:val="18"/>
              </w:rPr>
              <w:t>05.18.18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347" w:rsidRPr="00E42D16" w:rsidRDefault="00083347" w:rsidP="00DB15F6">
            <w:pPr>
              <w:pStyle w:val="BodyA"/>
              <w:rPr>
                <w:rFonts w:ascii="Arial" w:hAnsi="Arial" w:cs="Arial"/>
                <w:sz w:val="18"/>
                <w:szCs w:val="18"/>
              </w:rPr>
            </w:pPr>
            <w:r w:rsidRPr="00E42D16">
              <w:rPr>
                <w:sz w:val="18"/>
                <w:szCs w:val="18"/>
              </w:rPr>
              <w:t xml:space="preserve">1. </w:t>
            </w:r>
            <w:r w:rsidRPr="00E42D16">
              <w:rPr>
                <w:rFonts w:ascii="Arial" w:hAnsi="Arial" w:cs="Arial"/>
                <w:sz w:val="18"/>
                <w:szCs w:val="18"/>
              </w:rPr>
              <w:t>ML to arrange meeting with Rectory Homes</w:t>
            </w:r>
          </w:p>
          <w:p w:rsidR="00083347" w:rsidRPr="00E42D16" w:rsidRDefault="00083347" w:rsidP="00DB15F6">
            <w:pPr>
              <w:pStyle w:val="BodyA"/>
              <w:rPr>
                <w:sz w:val="18"/>
                <w:szCs w:val="18"/>
              </w:rPr>
            </w:pPr>
            <w:r w:rsidRPr="00E42D16">
              <w:rPr>
                <w:rFonts w:ascii="Arial" w:hAnsi="Arial" w:cs="Arial"/>
                <w:sz w:val="18"/>
                <w:szCs w:val="18"/>
              </w:rPr>
              <w:t>2. Clerk to respond to Spitfire sug</w:t>
            </w:r>
            <w:r>
              <w:rPr>
                <w:rFonts w:ascii="Arial" w:hAnsi="Arial" w:cs="Arial"/>
                <w:sz w:val="18"/>
                <w:szCs w:val="18"/>
              </w:rPr>
              <w:t xml:space="preserve">gesting a date for a meeting </w:t>
            </w:r>
            <w:r w:rsidRPr="00E42D16">
              <w:rPr>
                <w:rFonts w:ascii="Arial" w:hAnsi="Arial" w:cs="Arial"/>
                <w:sz w:val="18"/>
                <w:szCs w:val="18"/>
              </w:rPr>
              <w:t>which will be with the PC and open to the public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7" w:rsidRDefault="00083347" w:rsidP="00DB15F6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</w:t>
            </w:r>
          </w:p>
          <w:p w:rsidR="00083347" w:rsidRPr="00E42D16" w:rsidRDefault="00083347" w:rsidP="00DB15F6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347" w:rsidRPr="00E42D16" w:rsidRDefault="00083347" w:rsidP="00DB15F6">
            <w:pPr>
              <w:pStyle w:val="BodyA"/>
              <w:jc w:val="center"/>
              <w:rPr>
                <w:sz w:val="18"/>
                <w:szCs w:val="18"/>
              </w:rPr>
            </w:pPr>
            <w:r w:rsidRPr="00E42D16">
              <w:rPr>
                <w:sz w:val="18"/>
                <w:szCs w:val="18"/>
              </w:rPr>
              <w:t>Ml</w:t>
            </w:r>
          </w:p>
          <w:p w:rsidR="00083347" w:rsidRPr="00E42D16" w:rsidRDefault="00083347" w:rsidP="00DB15F6">
            <w:pPr>
              <w:pStyle w:val="BodyA"/>
              <w:jc w:val="center"/>
              <w:rPr>
                <w:sz w:val="18"/>
                <w:szCs w:val="18"/>
              </w:rPr>
            </w:pPr>
            <w:r w:rsidRPr="00E42D16">
              <w:rPr>
                <w:sz w:val="18"/>
                <w:szCs w:val="18"/>
              </w:rPr>
              <w:t>CF</w:t>
            </w:r>
          </w:p>
        </w:tc>
      </w:tr>
      <w:tr w:rsidR="00083347" w:rsidRPr="00E42D16" w:rsidTr="00DB15F6">
        <w:trPr>
          <w:trHeight w:val="57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347" w:rsidRPr="00E42D16" w:rsidRDefault="00083347" w:rsidP="00DB15F6">
            <w:pPr>
              <w:pStyle w:val="BodyA"/>
              <w:rPr>
                <w:sz w:val="18"/>
                <w:szCs w:val="18"/>
              </w:rPr>
            </w:pPr>
            <w:r w:rsidRPr="00E42D16">
              <w:rPr>
                <w:sz w:val="18"/>
                <w:szCs w:val="18"/>
              </w:rPr>
              <w:t>05.18.19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347" w:rsidRPr="00E42D16" w:rsidRDefault="00083347" w:rsidP="00DB15F6">
            <w:pPr>
              <w:pStyle w:val="BodyA"/>
              <w:rPr>
                <w:sz w:val="18"/>
                <w:szCs w:val="18"/>
              </w:rPr>
            </w:pPr>
            <w:r w:rsidRPr="00E42D16">
              <w:rPr>
                <w:rFonts w:ascii="Arial" w:hAnsi="Arial" w:cs="Arial"/>
                <w:sz w:val="18"/>
                <w:szCs w:val="18"/>
              </w:rPr>
              <w:t>Clerk to set up regular payment details with Unity Trust bank, and to transfer funds from the Business Select Account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7" w:rsidRPr="00E42D16" w:rsidRDefault="00083347" w:rsidP="00DB15F6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347" w:rsidRPr="00E42D16" w:rsidRDefault="00083347" w:rsidP="00DB15F6">
            <w:pPr>
              <w:pStyle w:val="BodyA"/>
              <w:jc w:val="center"/>
              <w:rPr>
                <w:sz w:val="18"/>
                <w:szCs w:val="18"/>
              </w:rPr>
            </w:pPr>
            <w:r w:rsidRPr="00E42D16">
              <w:rPr>
                <w:sz w:val="18"/>
                <w:szCs w:val="18"/>
              </w:rPr>
              <w:t>CF</w:t>
            </w:r>
          </w:p>
        </w:tc>
      </w:tr>
    </w:tbl>
    <w:p w:rsidR="00877501" w:rsidRDefault="00135506" w:rsidP="00135506">
      <w:pPr>
        <w:rPr>
          <w:rFonts w:ascii="Arial" w:hAnsi="Arial" w:cs="Arial"/>
        </w:rPr>
      </w:pPr>
      <w:r>
        <w:t xml:space="preserve">* </w:t>
      </w:r>
      <w:r w:rsidRPr="00135506">
        <w:rPr>
          <w:rFonts w:ascii="Arial" w:hAnsi="Arial" w:cs="Arial"/>
        </w:rPr>
        <w:t xml:space="preserve">SF had contacted Helen White, but no clear guidance </w:t>
      </w:r>
      <w:r>
        <w:rPr>
          <w:rFonts w:ascii="Arial" w:hAnsi="Arial" w:cs="Arial"/>
        </w:rPr>
        <w:t xml:space="preserve">had been given.  The relationship between the PC and the S&amp;R needs to be established to find out if the S&amp;R is a Management Committee of the PC as is the case with the Village Hall Management Committee.  Once this is established it will </w:t>
      </w:r>
      <w:r w:rsidR="004C7991">
        <w:rPr>
          <w:rFonts w:ascii="Arial" w:hAnsi="Arial" w:cs="Arial"/>
        </w:rPr>
        <w:t>be possible to establish if payments can be made on behal</w:t>
      </w:r>
      <w:r w:rsidR="00877501">
        <w:rPr>
          <w:rFonts w:ascii="Arial" w:hAnsi="Arial" w:cs="Arial"/>
        </w:rPr>
        <w:t xml:space="preserve">f of the S&amp;R and VAT reclaimed, possibly seeking advice from OALC. </w:t>
      </w:r>
    </w:p>
    <w:p w:rsidR="004C7991" w:rsidRPr="004C7991" w:rsidRDefault="004C7991" w:rsidP="00135506">
      <w:pPr>
        <w:rPr>
          <w:rFonts w:ascii="Arial" w:hAnsi="Arial" w:cs="Arial"/>
          <w:b/>
          <w:sz w:val="22"/>
          <w:szCs w:val="22"/>
        </w:rPr>
      </w:pPr>
      <w:r w:rsidRPr="004C7991">
        <w:rPr>
          <w:rFonts w:ascii="Arial" w:hAnsi="Arial" w:cs="Arial"/>
          <w:b/>
          <w:sz w:val="22"/>
          <w:szCs w:val="22"/>
        </w:rPr>
        <w:t>ACTION: SF to establish relationship between PC and S&amp;R</w:t>
      </w:r>
    </w:p>
    <w:p w:rsidR="004C7991" w:rsidRPr="004C7991" w:rsidRDefault="004C7991" w:rsidP="00135506">
      <w:pPr>
        <w:rPr>
          <w:rFonts w:ascii="Arial" w:hAnsi="Arial" w:cs="Arial"/>
          <w:b/>
        </w:rPr>
      </w:pPr>
    </w:p>
    <w:p w:rsidR="00083347" w:rsidRDefault="00135506" w:rsidP="00350830">
      <w:pPr>
        <w:jc w:val="both"/>
        <w:rPr>
          <w:rStyle w:val="Strong"/>
          <w:rFonts w:ascii="Arial" w:hAnsi="Arial" w:cs="Arial"/>
          <w:color w:val="141414"/>
          <w:sz w:val="22"/>
          <w:shd w:val="clear" w:color="auto" w:fill="FFFFFF"/>
        </w:rPr>
      </w:pP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>06.18.06</w:t>
      </w: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  <w:t xml:space="preserve">Co-option of councillor </w:t>
      </w:r>
    </w:p>
    <w:p w:rsidR="004C7991" w:rsidRPr="004C7991" w:rsidRDefault="004C7991" w:rsidP="00350830">
      <w:pPr>
        <w:jc w:val="both"/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</w:pP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</w: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</w:r>
      <w:r w:rsidRPr="004C7991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 xml:space="preserve">Adverts for a councillor are still running and there will be an advert in the </w:t>
      </w:r>
      <w:r w:rsidRPr="004C7991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</w:r>
      <w:r w:rsidRPr="004C7991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</w:r>
      <w:r w:rsidRPr="004C7991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</w:r>
      <w:r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</w:r>
      <w:r w:rsidRPr="004C7991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 xml:space="preserve">next edition of SAL. </w:t>
      </w:r>
      <w:r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 xml:space="preserve">A decision will be made at the next meeting. </w:t>
      </w:r>
    </w:p>
    <w:p w:rsidR="00135506" w:rsidRDefault="00135506" w:rsidP="00350830">
      <w:pPr>
        <w:jc w:val="both"/>
        <w:rPr>
          <w:rStyle w:val="Strong"/>
          <w:rFonts w:ascii="Arial" w:hAnsi="Arial" w:cs="Arial"/>
          <w:color w:val="141414"/>
          <w:sz w:val="22"/>
          <w:shd w:val="clear" w:color="auto" w:fill="FFFFFF"/>
        </w:rPr>
      </w:pP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</w: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</w:r>
    </w:p>
    <w:p w:rsidR="00350830" w:rsidRDefault="00350830" w:rsidP="00350830">
      <w:pPr>
        <w:jc w:val="both"/>
        <w:rPr>
          <w:rStyle w:val="Strong"/>
          <w:rFonts w:ascii="Arial" w:hAnsi="Arial" w:cs="Arial"/>
          <w:color w:val="141414"/>
          <w:sz w:val="22"/>
          <w:shd w:val="clear" w:color="auto" w:fill="FFFFFF"/>
        </w:rPr>
      </w:pP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>06.18.06</w:t>
      </w: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  <w:t>Reports from OCC and CDC</w:t>
      </w:r>
    </w:p>
    <w:p w:rsidR="00355D2C" w:rsidRPr="00355D2C" w:rsidRDefault="00355D2C" w:rsidP="00350830">
      <w:pPr>
        <w:jc w:val="both"/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</w:pP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</w: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</w:r>
      <w:r w:rsidRPr="00355D2C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>CDC has undergone a major re-structure</w:t>
      </w:r>
      <w:r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 xml:space="preserve">, details of which will be explained at the </w:t>
      </w:r>
      <w:r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</w:r>
      <w:r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  <w:t>Parish Liaison meeting to be attended on 20th June by RM and CF.</w:t>
      </w:r>
    </w:p>
    <w:p w:rsidR="00355D2C" w:rsidRDefault="00355D2C" w:rsidP="00350830">
      <w:pPr>
        <w:jc w:val="both"/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</w:pP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</w: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</w:r>
      <w:proofErr w:type="spellStart"/>
      <w:r w:rsidRPr="00355D2C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>Cllrs</w:t>
      </w:r>
      <w:proofErr w:type="spellEnd"/>
      <w:r w:rsidRPr="00355D2C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 xml:space="preserve"> </w:t>
      </w:r>
      <w:proofErr w:type="spellStart"/>
      <w:r w:rsidRPr="00355D2C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>Kerford</w:t>
      </w:r>
      <w:proofErr w:type="spellEnd"/>
      <w:r w:rsidRPr="00355D2C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 xml:space="preserve">-Byrnes and Fatemian reported that since the collapse of </w:t>
      </w:r>
      <w:r w:rsidRPr="00355D2C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</w:r>
      <w:r w:rsidRPr="00355D2C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</w:r>
      <w:r w:rsidRPr="00355D2C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</w:r>
      <w:r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</w:r>
      <w:proofErr w:type="spellStart"/>
      <w:r w:rsidRPr="00355D2C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>Northamptonshire</w:t>
      </w:r>
      <w:proofErr w:type="spellEnd"/>
      <w:r w:rsidRPr="00355D2C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 xml:space="preserve"> County Council, South </w:t>
      </w:r>
      <w:proofErr w:type="spellStart"/>
      <w:r w:rsidRPr="00355D2C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>Northants</w:t>
      </w:r>
      <w:proofErr w:type="spellEnd"/>
      <w:r w:rsidRPr="00355D2C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 xml:space="preserve"> will </w:t>
      </w:r>
      <w:r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 xml:space="preserve">become part of the new </w:t>
      </w:r>
      <w:r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</w:r>
      <w:r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</w:r>
      <w:r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  <w:t xml:space="preserve">Northampton Unitary council and therefore cease the partnership with CDC.  </w:t>
      </w:r>
      <w:r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</w:r>
      <w:r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</w:r>
      <w:r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  <w:t xml:space="preserve">Discussions are on-going for CDC to work in partnership with OCC.  </w:t>
      </w:r>
    </w:p>
    <w:p w:rsidR="00355D2C" w:rsidRPr="00355D2C" w:rsidRDefault="00355D2C" w:rsidP="00350830">
      <w:pPr>
        <w:jc w:val="both"/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</w:pPr>
    </w:p>
    <w:p w:rsidR="00350830" w:rsidRDefault="00350830" w:rsidP="00350830">
      <w:pPr>
        <w:jc w:val="both"/>
        <w:rPr>
          <w:rStyle w:val="Strong"/>
          <w:rFonts w:ascii="Arial" w:hAnsi="Arial" w:cs="Arial"/>
          <w:color w:val="141414"/>
          <w:sz w:val="22"/>
          <w:shd w:val="clear" w:color="auto" w:fill="FFFFFF"/>
        </w:rPr>
      </w:pP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>06.18.07</w:t>
      </w: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  <w:t>Highways/Footpaths/Grasscutting</w:t>
      </w:r>
    </w:p>
    <w:p w:rsidR="00355D2C" w:rsidRDefault="00B27965" w:rsidP="00350830">
      <w:pPr>
        <w:jc w:val="both"/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</w:pP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</w: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</w:r>
      <w:r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 xml:space="preserve">A request had been received that the footpath between Shepherds Hill and </w:t>
      </w:r>
      <w:r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</w:r>
      <w:r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</w:r>
      <w:r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  <w:t xml:space="preserve">Coneygar fields be part of the grasscutting contract. This is not the responsibility </w:t>
      </w:r>
      <w:r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</w:r>
      <w:r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</w:r>
      <w:r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  <w:t xml:space="preserve">of OCC or CDC and councillors were of the opinion that it is not the responsibility </w:t>
      </w:r>
      <w:r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</w:r>
      <w:r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  <w:t xml:space="preserve">of the PC either.  </w:t>
      </w:r>
      <w:r w:rsidR="00355D2C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 xml:space="preserve"> </w:t>
      </w:r>
    </w:p>
    <w:p w:rsidR="00B27965" w:rsidRDefault="00B27965" w:rsidP="00350830">
      <w:pPr>
        <w:jc w:val="both"/>
        <w:rPr>
          <w:rStyle w:val="Strong"/>
          <w:rFonts w:ascii="Arial" w:hAnsi="Arial" w:cs="Arial"/>
          <w:color w:val="141414"/>
          <w:sz w:val="22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</w:r>
      <w:r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</w:r>
      <w:r w:rsidRPr="00B27965"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 xml:space="preserve">ACTION :  SF to look at the footpath and find out who is responsible for its </w:t>
      </w:r>
      <w:r w:rsidRPr="00B27965"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</w:r>
      <w:r w:rsidRPr="00B27965"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</w:r>
      <w:r w:rsidRPr="00B27965"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  <w:t>upkeep</w:t>
      </w:r>
    </w:p>
    <w:p w:rsidR="00C81EE5" w:rsidRDefault="00C81EE5" w:rsidP="00350830">
      <w:pPr>
        <w:jc w:val="both"/>
        <w:rPr>
          <w:rStyle w:val="Strong"/>
          <w:rFonts w:ascii="Arial" w:hAnsi="Arial" w:cs="Arial"/>
          <w:color w:val="141414"/>
          <w:sz w:val="22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</w:r>
      <w:r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  <w:t xml:space="preserve">Potholes, particularly along the </w:t>
      </w:r>
      <w:proofErr w:type="spellStart"/>
      <w:r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>Beeches</w:t>
      </w:r>
      <w:proofErr w:type="spellEnd"/>
      <w:r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 xml:space="preserve">, continue to be a problem and are </w:t>
      </w:r>
      <w:r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</w:r>
      <w:r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</w:r>
      <w:r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  <w:t>regularly reported on Fix My Street.</w:t>
      </w:r>
    </w:p>
    <w:p w:rsidR="00D17E84" w:rsidRPr="00D17E84" w:rsidRDefault="00D17E84" w:rsidP="00350830">
      <w:pPr>
        <w:jc w:val="both"/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</w:pP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</w: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</w:r>
      <w:r w:rsidRPr="00D17E84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 xml:space="preserve">The hourly </w:t>
      </w:r>
      <w:r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>rate for the playground maintenance has been increased to £10.20/hr</w:t>
      </w:r>
      <w:r w:rsidR="00C81EE5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 xml:space="preserve"> </w:t>
      </w:r>
      <w:r w:rsidR="00C81EE5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</w:r>
      <w:r w:rsidR="00C81EE5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</w:r>
      <w:r w:rsidR="00C81EE5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  <w:t xml:space="preserve">to include the use of the contractor's own tools.  SF is re-writing the contract, but </w:t>
      </w:r>
      <w:r w:rsidR="00C81EE5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</w:r>
      <w:r w:rsidR="00C81EE5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</w:r>
      <w:r w:rsidR="00C81EE5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  <w:t xml:space="preserve">in the meantime a letter will be sent to the contractor confirming this. </w:t>
      </w:r>
    </w:p>
    <w:p w:rsidR="00B27965" w:rsidRPr="00B27965" w:rsidRDefault="00B27965" w:rsidP="00350830">
      <w:pPr>
        <w:jc w:val="both"/>
        <w:rPr>
          <w:rStyle w:val="Strong"/>
          <w:rFonts w:ascii="Arial" w:hAnsi="Arial" w:cs="Arial"/>
          <w:color w:val="141414"/>
          <w:sz w:val="22"/>
          <w:shd w:val="clear" w:color="auto" w:fill="FFFFFF"/>
        </w:rPr>
      </w:pPr>
    </w:p>
    <w:p w:rsidR="00350830" w:rsidRDefault="00350830" w:rsidP="00350830">
      <w:pPr>
        <w:jc w:val="both"/>
        <w:rPr>
          <w:rStyle w:val="Strong"/>
          <w:rFonts w:ascii="Arial" w:hAnsi="Arial" w:cs="Arial"/>
          <w:color w:val="141414"/>
          <w:sz w:val="22"/>
          <w:shd w:val="clear" w:color="auto" w:fill="FFFFFF"/>
        </w:rPr>
      </w:pP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>06.18.08</w:t>
      </w: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  <w:t>Play area/Teenage Facilities</w:t>
      </w:r>
    </w:p>
    <w:p w:rsidR="002A3977" w:rsidRDefault="002A3977" w:rsidP="00350830">
      <w:pPr>
        <w:jc w:val="both"/>
        <w:rPr>
          <w:rStyle w:val="Strong"/>
          <w:rFonts w:ascii="Arial" w:hAnsi="Arial" w:cs="Arial"/>
          <w:color w:val="141414"/>
          <w:sz w:val="22"/>
          <w:shd w:val="clear" w:color="auto" w:fill="FFFFFF"/>
        </w:rPr>
      </w:pP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</w: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</w:r>
      <w:r w:rsidRPr="006D440D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 xml:space="preserve">Richard Preston had made an informal inspection of the </w:t>
      </w:r>
      <w:proofErr w:type="spellStart"/>
      <w:r w:rsidRPr="006D440D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>playarea</w:t>
      </w:r>
      <w:proofErr w:type="spellEnd"/>
      <w:r w:rsidRPr="006D440D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 xml:space="preserve"> and made </w:t>
      </w:r>
      <w:r w:rsidRPr="006D440D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</w:r>
      <w:r w:rsidRPr="006D440D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</w:r>
      <w:r w:rsidR="006D440D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</w:r>
      <w:r w:rsidRPr="006D440D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>the following observations</w:t>
      </w: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 xml:space="preserve"> : </w:t>
      </w:r>
    </w:p>
    <w:p w:rsidR="006D440D" w:rsidRPr="006D440D" w:rsidRDefault="006D440D" w:rsidP="006D440D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6D440D">
        <w:rPr>
          <w:rFonts w:ascii="Times New Roman" w:hAnsi="Times New Roman"/>
          <w:szCs w:val="24"/>
        </w:rPr>
        <w:t>Ash tree and oak to central play space require some dead-wooding.  Minor work.</w:t>
      </w:r>
    </w:p>
    <w:p w:rsidR="006D440D" w:rsidRPr="006D440D" w:rsidRDefault="006D440D" w:rsidP="006D440D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6D440D">
        <w:rPr>
          <w:rFonts w:ascii="Times New Roman" w:hAnsi="Times New Roman"/>
          <w:szCs w:val="24"/>
        </w:rPr>
        <w:t>The platforms around the base of the trees are restricting natural growth to the girth of two trees and require reduction of platform.  Also create pinch points!</w:t>
      </w:r>
    </w:p>
    <w:p w:rsidR="006D440D" w:rsidRPr="006D440D" w:rsidRDefault="006D440D" w:rsidP="006D440D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6D440D">
        <w:rPr>
          <w:rFonts w:ascii="Times New Roman" w:hAnsi="Times New Roman"/>
          <w:szCs w:val="24"/>
        </w:rPr>
        <w:lastRenderedPageBreak/>
        <w:t>Play bark or similar is needed around the whole length of the zip-wire.  Membrane is exposed in numerous places and not enough bark available to cover.</w:t>
      </w:r>
    </w:p>
    <w:p w:rsidR="006D440D" w:rsidRPr="006D440D" w:rsidRDefault="006D440D" w:rsidP="006D440D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6D440D">
        <w:rPr>
          <w:rFonts w:ascii="Times New Roman" w:hAnsi="Times New Roman"/>
          <w:szCs w:val="24"/>
        </w:rPr>
        <w:t>Basket swing is frayed in two places and should be monitored.</w:t>
      </w:r>
    </w:p>
    <w:p w:rsidR="006D440D" w:rsidRPr="006D440D" w:rsidRDefault="006D440D" w:rsidP="006D440D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6D440D">
        <w:rPr>
          <w:rFonts w:ascii="Times New Roman" w:hAnsi="Times New Roman"/>
          <w:szCs w:val="24"/>
        </w:rPr>
        <w:t>Play bark or similar is required to whole area especially under moving play apparatus such as senior swings and basket swing.</w:t>
      </w:r>
    </w:p>
    <w:p w:rsidR="006D440D" w:rsidRPr="006D440D" w:rsidRDefault="006D440D" w:rsidP="006D440D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6D440D">
        <w:rPr>
          <w:rFonts w:ascii="Times New Roman" w:hAnsi="Times New Roman"/>
          <w:szCs w:val="24"/>
        </w:rPr>
        <w:t xml:space="preserve">Sandpit is extremely low in sand and constitutes a serious hazard for small children for whom this area is designed.  Trevor Stewart had suggested to the PC </w:t>
      </w:r>
      <w:r w:rsidRPr="006D440D">
        <w:rPr>
          <w:rFonts w:ascii="Times New Roman" w:hAnsi="Times New Roman"/>
          <w:szCs w:val="24"/>
        </w:rPr>
        <w:tab/>
        <w:t>to make a false base about 18 inches from the top and remove the need for sand as it gets deposited outside the multi-play.</w:t>
      </w:r>
    </w:p>
    <w:p w:rsidR="006D440D" w:rsidRPr="006D440D" w:rsidRDefault="006D440D" w:rsidP="006D440D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6D440D">
        <w:rPr>
          <w:rFonts w:ascii="Times New Roman" w:hAnsi="Times New Roman"/>
          <w:szCs w:val="24"/>
        </w:rPr>
        <w:t>Fence separating the junior and senior play space is missing some uprights thus making the area less secure for the toddlers.</w:t>
      </w:r>
    </w:p>
    <w:p w:rsidR="006D440D" w:rsidRPr="006D440D" w:rsidRDefault="006D440D" w:rsidP="006D440D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6D440D">
        <w:rPr>
          <w:rFonts w:ascii="Times New Roman" w:hAnsi="Times New Roman"/>
          <w:szCs w:val="24"/>
        </w:rPr>
        <w:t xml:space="preserve">BMX track (not sure that is what you call it these days) requires </w:t>
      </w:r>
      <w:proofErr w:type="spellStart"/>
      <w:r w:rsidRPr="006D440D">
        <w:rPr>
          <w:rFonts w:ascii="Times New Roman" w:hAnsi="Times New Roman"/>
          <w:szCs w:val="24"/>
        </w:rPr>
        <w:t>strimming</w:t>
      </w:r>
      <w:proofErr w:type="spellEnd"/>
      <w:r w:rsidRPr="006D440D">
        <w:rPr>
          <w:rFonts w:ascii="Times New Roman" w:hAnsi="Times New Roman"/>
          <w:szCs w:val="24"/>
        </w:rPr>
        <w:t xml:space="preserve">.  </w:t>
      </w:r>
    </w:p>
    <w:p w:rsidR="006D440D" w:rsidRPr="006D440D" w:rsidRDefault="006D440D" w:rsidP="006D440D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6D440D">
        <w:rPr>
          <w:rFonts w:ascii="Times New Roman" w:hAnsi="Times New Roman"/>
          <w:szCs w:val="24"/>
        </w:rPr>
        <w:t>Whole area would benefit from a ‘working party’ or paid time to tidy.</w:t>
      </w:r>
    </w:p>
    <w:p w:rsidR="006D440D" w:rsidRDefault="006D440D" w:rsidP="006D440D">
      <w:pPr>
        <w:pStyle w:val="ListParagraph"/>
        <w:numPr>
          <w:ilvl w:val="0"/>
          <w:numId w:val="1"/>
        </w:numPr>
      </w:pPr>
      <w:r w:rsidRPr="006D440D">
        <w:rPr>
          <w:rFonts w:ascii="Times New Roman" w:hAnsi="Times New Roman"/>
          <w:szCs w:val="24"/>
        </w:rPr>
        <w:t>Note, no litter to be seen.</w:t>
      </w:r>
      <w:bookmarkStart w:id="0" w:name="_GoBack"/>
      <w:bookmarkEnd w:id="0"/>
      <w:r>
        <w:t xml:space="preserve">  </w:t>
      </w:r>
    </w:p>
    <w:p w:rsidR="002A3977" w:rsidRPr="002A3977" w:rsidRDefault="002A3977" w:rsidP="00350830">
      <w:pPr>
        <w:jc w:val="both"/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</w:pPr>
      <w:r w:rsidRPr="002A3977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 xml:space="preserve"> </w:t>
      </w:r>
    </w:p>
    <w:p w:rsidR="002A3977" w:rsidRDefault="002A3977" w:rsidP="00350830">
      <w:pPr>
        <w:jc w:val="both"/>
        <w:rPr>
          <w:rStyle w:val="Strong"/>
          <w:rFonts w:ascii="Arial" w:hAnsi="Arial" w:cs="Arial"/>
          <w:color w:val="141414"/>
          <w:sz w:val="22"/>
          <w:shd w:val="clear" w:color="auto" w:fill="FFFFFF"/>
        </w:rPr>
      </w:pP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</w: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  <w:t xml:space="preserve">ACTION :  CF to email Trevor Stewart requesting additional sand and bark. </w:t>
      </w:r>
    </w:p>
    <w:p w:rsidR="00877501" w:rsidRDefault="00877501" w:rsidP="00350830">
      <w:pPr>
        <w:jc w:val="both"/>
        <w:rPr>
          <w:rStyle w:val="Strong"/>
          <w:rFonts w:ascii="Arial" w:hAnsi="Arial" w:cs="Arial"/>
          <w:color w:val="141414"/>
          <w:sz w:val="22"/>
          <w:shd w:val="clear" w:color="auto" w:fill="FFFFFF"/>
        </w:rPr>
      </w:pPr>
    </w:p>
    <w:p w:rsidR="00350830" w:rsidRDefault="00350830" w:rsidP="00350830">
      <w:pPr>
        <w:jc w:val="both"/>
        <w:rPr>
          <w:rStyle w:val="Strong"/>
          <w:rFonts w:ascii="Arial" w:hAnsi="Arial" w:cs="Arial"/>
          <w:color w:val="141414"/>
          <w:sz w:val="22"/>
          <w:shd w:val="clear" w:color="auto" w:fill="FFFFFF"/>
        </w:rPr>
      </w:pP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>06.18.09</w:t>
      </w: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  <w:t xml:space="preserve">Village Hall </w:t>
      </w:r>
    </w:p>
    <w:p w:rsidR="00877501" w:rsidRPr="00877501" w:rsidRDefault="00877501" w:rsidP="00350830">
      <w:pPr>
        <w:jc w:val="both"/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</w:pP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</w: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</w:r>
      <w:r w:rsidRPr="00877501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 xml:space="preserve">Grant funding for the new VH kitchen project may be dependent on the </w:t>
      </w:r>
      <w:r w:rsidRPr="00877501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</w:r>
      <w:r w:rsidRPr="00877501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</w:r>
      <w:r w:rsidRPr="00877501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</w:r>
      <w:r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</w:r>
      <w:r w:rsidRPr="00877501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>provision of disabled access to the kitchen</w:t>
      </w:r>
      <w:r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 xml:space="preserve">; no decision has yet been made in </w:t>
      </w:r>
      <w:r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</w:r>
      <w:r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</w:r>
      <w:r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  <w:t>this respect.</w:t>
      </w:r>
    </w:p>
    <w:p w:rsidR="00877501" w:rsidRDefault="00877501" w:rsidP="00350830">
      <w:pPr>
        <w:jc w:val="both"/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</w:pP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</w: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</w:r>
      <w:r w:rsidRPr="00877501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 xml:space="preserve">A quote had been received from </w:t>
      </w:r>
      <w:proofErr w:type="spellStart"/>
      <w:r w:rsidRPr="00877501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>Nicholsons</w:t>
      </w:r>
      <w:proofErr w:type="spellEnd"/>
      <w:r w:rsidRPr="00877501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 xml:space="preserve"> for the </w:t>
      </w:r>
      <w:r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 xml:space="preserve">supply and </w:t>
      </w:r>
      <w:r w:rsidRPr="00877501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 xml:space="preserve">installation of </w:t>
      </w:r>
      <w:r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</w:r>
      <w:r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</w:r>
      <w:r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</w:r>
      <w:r w:rsidRPr="00877501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>bollards</w:t>
      </w:r>
      <w:r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 xml:space="preserve"> around Robinsons Close/Village Hall for £273+VAT.  It was decided to </w:t>
      </w:r>
      <w:r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</w:r>
      <w:r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</w:r>
      <w:r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  <w:t xml:space="preserve">accept this quote.  </w:t>
      </w:r>
    </w:p>
    <w:p w:rsidR="00877501" w:rsidRDefault="00877501" w:rsidP="00350830">
      <w:pPr>
        <w:jc w:val="both"/>
        <w:rPr>
          <w:rStyle w:val="Strong"/>
          <w:rFonts w:ascii="Arial" w:hAnsi="Arial" w:cs="Arial"/>
          <w:color w:val="141414"/>
          <w:sz w:val="22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</w:r>
      <w:r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</w:r>
      <w:r w:rsidRPr="00877501"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>ACTION : CB and RM to mark out positions</w:t>
      </w: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 xml:space="preserve"> of</w:t>
      </w:r>
      <w:r w:rsidRPr="00877501"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 xml:space="preserve"> bollards  prior to </w:t>
      </w: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</w: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</w: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</w: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</w:r>
      <w:r w:rsidRPr="00877501"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 xml:space="preserve">installation. </w:t>
      </w:r>
    </w:p>
    <w:p w:rsidR="00877501" w:rsidRPr="00877501" w:rsidRDefault="00877501" w:rsidP="00350830">
      <w:pPr>
        <w:jc w:val="both"/>
        <w:rPr>
          <w:rStyle w:val="Strong"/>
          <w:rFonts w:ascii="Arial" w:hAnsi="Arial" w:cs="Arial"/>
          <w:color w:val="141414"/>
          <w:sz w:val="22"/>
          <w:shd w:val="clear" w:color="auto" w:fill="FFFFFF"/>
        </w:rPr>
      </w:pPr>
    </w:p>
    <w:p w:rsidR="00350830" w:rsidRDefault="00350830" w:rsidP="00350830">
      <w:pPr>
        <w:jc w:val="both"/>
        <w:rPr>
          <w:rStyle w:val="Strong"/>
          <w:rFonts w:ascii="Arial" w:hAnsi="Arial" w:cs="Arial"/>
          <w:color w:val="141414"/>
          <w:sz w:val="22"/>
          <w:shd w:val="clear" w:color="auto" w:fill="FFFFFF"/>
        </w:rPr>
      </w:pP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>06.18.10</w:t>
      </w: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  <w:t xml:space="preserve">Sport &amp; </w:t>
      </w:r>
      <w:proofErr w:type="spellStart"/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>Rec</w:t>
      </w:r>
      <w:proofErr w:type="spellEnd"/>
    </w:p>
    <w:p w:rsidR="00877501" w:rsidRDefault="00877501" w:rsidP="00350830">
      <w:pPr>
        <w:jc w:val="both"/>
        <w:rPr>
          <w:rStyle w:val="Strong"/>
          <w:rFonts w:ascii="Arial" w:hAnsi="Arial" w:cs="Arial"/>
          <w:color w:val="141414"/>
          <w:sz w:val="22"/>
          <w:shd w:val="clear" w:color="auto" w:fill="FFFFFF"/>
        </w:rPr>
      </w:pP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</w: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</w:r>
      <w:r w:rsidR="002A3977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 xml:space="preserve">The matter of </w:t>
      </w:r>
      <w:r w:rsidRPr="00877501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 xml:space="preserve"> reclaiming VAT is on-going</w:t>
      </w: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 xml:space="preserve">. </w:t>
      </w:r>
    </w:p>
    <w:p w:rsidR="00877501" w:rsidRDefault="00877501" w:rsidP="00350830">
      <w:pPr>
        <w:jc w:val="both"/>
        <w:rPr>
          <w:rStyle w:val="Strong"/>
          <w:rFonts w:ascii="Arial" w:hAnsi="Arial" w:cs="Arial"/>
          <w:color w:val="141414"/>
          <w:sz w:val="22"/>
          <w:shd w:val="clear" w:color="auto" w:fill="FFFFFF"/>
        </w:rPr>
      </w:pPr>
    </w:p>
    <w:p w:rsidR="00350830" w:rsidRDefault="00135506" w:rsidP="00350830">
      <w:pPr>
        <w:jc w:val="both"/>
        <w:rPr>
          <w:rStyle w:val="Strong"/>
          <w:rFonts w:ascii="Arial" w:hAnsi="Arial" w:cs="Arial"/>
          <w:color w:val="141414"/>
          <w:sz w:val="22"/>
          <w:shd w:val="clear" w:color="auto" w:fill="FFFFFF"/>
        </w:rPr>
      </w:pP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>06.18.1</w:t>
      </w:r>
      <w:r w:rsidR="00350830"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>1</w:t>
      </w:r>
      <w:r w:rsidR="00350830"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  <w:t>Toilets</w:t>
      </w:r>
    </w:p>
    <w:p w:rsidR="00877501" w:rsidRDefault="00877501" w:rsidP="00350830">
      <w:pPr>
        <w:jc w:val="both"/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</w:pP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</w: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</w:r>
      <w:r w:rsidRPr="00877501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 xml:space="preserve">The basin and tiling has been repaired. </w:t>
      </w:r>
      <w:r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 xml:space="preserve">The soap dispenser has been broken.  A </w:t>
      </w:r>
      <w:r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</w:r>
      <w:r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</w:r>
      <w:r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  <w:t xml:space="preserve">delivery of a new soap dispenser and toilet rolls has been received. </w:t>
      </w:r>
    </w:p>
    <w:p w:rsidR="00877501" w:rsidRPr="00877501" w:rsidRDefault="00877501" w:rsidP="00350830">
      <w:pPr>
        <w:jc w:val="both"/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</w:pPr>
    </w:p>
    <w:p w:rsidR="00350830" w:rsidRDefault="00350830" w:rsidP="00350830">
      <w:pPr>
        <w:jc w:val="both"/>
        <w:rPr>
          <w:rStyle w:val="Strong"/>
          <w:rFonts w:ascii="Arial" w:hAnsi="Arial" w:cs="Arial"/>
          <w:color w:val="141414"/>
          <w:sz w:val="22"/>
          <w:shd w:val="clear" w:color="auto" w:fill="FFFFFF"/>
        </w:rPr>
      </w:pP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>06.18.12</w:t>
      </w: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  <w:t xml:space="preserve">Emergency Plan </w:t>
      </w:r>
    </w:p>
    <w:p w:rsidR="004C7991" w:rsidRPr="004C7991" w:rsidRDefault="004C7991" w:rsidP="00350830">
      <w:pPr>
        <w:jc w:val="both"/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</w:pP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</w: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</w:r>
      <w:r w:rsidRPr="004C7991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 xml:space="preserve">The Emergency Plan has not been updated since 2014.  </w:t>
      </w:r>
    </w:p>
    <w:p w:rsidR="004C7991" w:rsidRDefault="004C7991" w:rsidP="00350830">
      <w:pPr>
        <w:jc w:val="both"/>
        <w:rPr>
          <w:rStyle w:val="Strong"/>
          <w:rFonts w:ascii="Arial" w:hAnsi="Arial" w:cs="Arial"/>
          <w:color w:val="141414"/>
          <w:sz w:val="22"/>
          <w:shd w:val="clear" w:color="auto" w:fill="FFFFFF"/>
        </w:rPr>
      </w:pP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</w: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  <w:t>ACTION : CB to update Emergency Plan</w:t>
      </w:r>
    </w:p>
    <w:p w:rsidR="00B27965" w:rsidRDefault="00B27965" w:rsidP="00350830">
      <w:pPr>
        <w:jc w:val="both"/>
        <w:rPr>
          <w:rStyle w:val="Strong"/>
          <w:rFonts w:ascii="Arial" w:hAnsi="Arial" w:cs="Arial"/>
          <w:color w:val="141414"/>
          <w:sz w:val="22"/>
          <w:shd w:val="clear" w:color="auto" w:fill="FFFFFF"/>
        </w:rPr>
      </w:pPr>
    </w:p>
    <w:p w:rsidR="00350830" w:rsidRDefault="00350830" w:rsidP="00350830">
      <w:pPr>
        <w:jc w:val="both"/>
        <w:rPr>
          <w:rStyle w:val="Strong"/>
          <w:rFonts w:ascii="Arial" w:hAnsi="Arial" w:cs="Arial"/>
          <w:color w:val="141414"/>
          <w:sz w:val="22"/>
          <w:shd w:val="clear" w:color="auto" w:fill="FFFFFF"/>
        </w:rPr>
      </w:pP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>06.18.13</w:t>
      </w: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  <w:t xml:space="preserve">Mobile phone signal </w:t>
      </w:r>
    </w:p>
    <w:p w:rsidR="00877501" w:rsidRDefault="004C7991" w:rsidP="00350830">
      <w:pPr>
        <w:jc w:val="both"/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</w:pP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</w: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</w:r>
      <w:r w:rsidRPr="004C7991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 xml:space="preserve">Phone signal in the village continues to be poor.  discussion took place </w:t>
      </w:r>
      <w:r w:rsidRPr="004C7991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</w:r>
      <w:r w:rsidRPr="004C7991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</w:r>
      <w:r w:rsidRPr="004C7991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</w:r>
      <w:r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</w:r>
      <w:r w:rsidRPr="004C7991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>regarding the installation of a mast in the vi</w:t>
      </w:r>
      <w:r w:rsidR="003958C8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 xml:space="preserve">llage but no decision was made to be </w:t>
      </w:r>
      <w:r w:rsidR="003958C8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</w:r>
      <w:r w:rsidR="003958C8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</w:r>
      <w:r w:rsidR="003958C8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  <w:t xml:space="preserve">proactive, recalling the earlier opposition within the village on health ground to </w:t>
      </w:r>
      <w:r w:rsidR="003958C8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</w:r>
      <w:r w:rsidR="003958C8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</w:r>
      <w:r w:rsidR="003958C8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  <w:t xml:space="preserve">the placing of a mast on the church tower. </w:t>
      </w:r>
    </w:p>
    <w:p w:rsidR="00877501" w:rsidRDefault="00877501" w:rsidP="00350830">
      <w:pPr>
        <w:jc w:val="both"/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</w:pPr>
    </w:p>
    <w:p w:rsidR="00350830" w:rsidRDefault="00350830" w:rsidP="00350830">
      <w:pPr>
        <w:jc w:val="both"/>
        <w:rPr>
          <w:rStyle w:val="Strong"/>
          <w:rFonts w:ascii="Arial" w:hAnsi="Arial" w:cs="Arial"/>
          <w:color w:val="141414"/>
          <w:sz w:val="22"/>
          <w:shd w:val="clear" w:color="auto" w:fill="FFFFFF"/>
        </w:rPr>
      </w:pP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>06.18.14</w:t>
      </w: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  <w:t xml:space="preserve">Welcome Packs </w:t>
      </w:r>
    </w:p>
    <w:p w:rsidR="004C7991" w:rsidRPr="004C7991" w:rsidRDefault="004C7991" w:rsidP="00350830">
      <w:pPr>
        <w:jc w:val="both"/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</w:pP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</w: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</w:r>
      <w:r w:rsidRPr="004C7991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 xml:space="preserve">John Coley used to distribute Welcome Parks to newcomers to the village.  </w:t>
      </w:r>
    </w:p>
    <w:p w:rsidR="004C7991" w:rsidRDefault="004C7991" w:rsidP="00350830">
      <w:pPr>
        <w:jc w:val="both"/>
        <w:rPr>
          <w:rStyle w:val="Strong"/>
          <w:rFonts w:ascii="Arial" w:hAnsi="Arial" w:cs="Arial"/>
          <w:color w:val="141414"/>
          <w:sz w:val="22"/>
          <w:shd w:val="clear" w:color="auto" w:fill="FFFFFF"/>
        </w:rPr>
      </w:pP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</w: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  <w:t>ACTION :  RM to contact John Coley for details of Welcome packs</w:t>
      </w:r>
    </w:p>
    <w:p w:rsidR="00877501" w:rsidRDefault="00877501" w:rsidP="00350830">
      <w:pPr>
        <w:jc w:val="both"/>
        <w:rPr>
          <w:rStyle w:val="Strong"/>
          <w:rFonts w:ascii="Arial" w:hAnsi="Arial" w:cs="Arial"/>
          <w:color w:val="141414"/>
          <w:sz w:val="22"/>
          <w:shd w:val="clear" w:color="auto" w:fill="FFFFFF"/>
        </w:rPr>
      </w:pPr>
    </w:p>
    <w:p w:rsidR="00350830" w:rsidRDefault="00350830" w:rsidP="00350830">
      <w:pPr>
        <w:jc w:val="both"/>
        <w:rPr>
          <w:rStyle w:val="Strong"/>
          <w:rFonts w:ascii="Arial" w:hAnsi="Arial" w:cs="Arial"/>
          <w:color w:val="141414"/>
          <w:sz w:val="22"/>
          <w:shd w:val="clear" w:color="auto" w:fill="FFFFFF"/>
        </w:rPr>
      </w:pP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>06.18.15</w:t>
      </w: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  <w:t xml:space="preserve">Allotments </w:t>
      </w:r>
    </w:p>
    <w:p w:rsidR="00877501" w:rsidRPr="002A3977" w:rsidRDefault="00877501" w:rsidP="00350830">
      <w:pPr>
        <w:jc w:val="both"/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</w:pP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lastRenderedPageBreak/>
        <w:tab/>
      </w: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</w:r>
      <w:r w:rsidR="002A3977" w:rsidRPr="002A3977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>Nothing to report</w:t>
      </w:r>
    </w:p>
    <w:p w:rsidR="002A3977" w:rsidRDefault="002A3977" w:rsidP="00350830">
      <w:pPr>
        <w:jc w:val="both"/>
        <w:rPr>
          <w:rStyle w:val="Strong"/>
          <w:rFonts w:ascii="Arial" w:hAnsi="Arial" w:cs="Arial"/>
          <w:color w:val="141414"/>
          <w:sz w:val="22"/>
          <w:shd w:val="clear" w:color="auto" w:fill="FFFFFF"/>
        </w:rPr>
      </w:pPr>
    </w:p>
    <w:p w:rsidR="00350830" w:rsidRDefault="00350830" w:rsidP="00350830">
      <w:pPr>
        <w:jc w:val="both"/>
        <w:rPr>
          <w:rStyle w:val="Strong"/>
          <w:rFonts w:ascii="Arial" w:hAnsi="Arial" w:cs="Arial"/>
          <w:color w:val="141414"/>
          <w:sz w:val="22"/>
          <w:shd w:val="clear" w:color="auto" w:fill="FFFFFF"/>
        </w:rPr>
      </w:pP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>06.18.16</w:t>
      </w: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  <w:t>Website/Facebook</w:t>
      </w:r>
    </w:p>
    <w:p w:rsidR="00877501" w:rsidRDefault="00877501" w:rsidP="00350830">
      <w:pPr>
        <w:jc w:val="both"/>
        <w:rPr>
          <w:rStyle w:val="Strong"/>
          <w:rFonts w:ascii="Arial" w:hAnsi="Arial" w:cs="Arial"/>
          <w:color w:val="141414"/>
          <w:sz w:val="22"/>
          <w:shd w:val="clear" w:color="auto" w:fill="FFFFFF"/>
        </w:rPr>
      </w:pP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</w: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</w:r>
      <w:r w:rsidRPr="00877501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>Nothing to report</w:t>
      </w: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 xml:space="preserve">. </w:t>
      </w:r>
    </w:p>
    <w:p w:rsidR="00877501" w:rsidRDefault="00877501" w:rsidP="00350830">
      <w:pPr>
        <w:jc w:val="both"/>
        <w:rPr>
          <w:rStyle w:val="Strong"/>
          <w:rFonts w:ascii="Arial" w:hAnsi="Arial" w:cs="Arial"/>
          <w:color w:val="141414"/>
          <w:sz w:val="22"/>
          <w:shd w:val="clear" w:color="auto" w:fill="FFFFFF"/>
        </w:rPr>
      </w:pPr>
    </w:p>
    <w:p w:rsidR="00350830" w:rsidRDefault="00350830" w:rsidP="00350830">
      <w:pPr>
        <w:jc w:val="both"/>
        <w:rPr>
          <w:rStyle w:val="Strong"/>
          <w:rFonts w:ascii="Arial" w:hAnsi="Arial" w:cs="Arial"/>
          <w:color w:val="141414"/>
          <w:sz w:val="22"/>
          <w:shd w:val="clear" w:color="auto" w:fill="FFFFFF"/>
        </w:rPr>
      </w:pP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>06.18.17</w:t>
      </w: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  <w:t xml:space="preserve">Correspondence </w:t>
      </w:r>
    </w:p>
    <w:p w:rsidR="002A3977" w:rsidRPr="002A3977" w:rsidRDefault="002A3977" w:rsidP="00350830">
      <w:pPr>
        <w:jc w:val="both"/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</w:pP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</w: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</w:r>
      <w:r w:rsidRPr="002A3977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 xml:space="preserve">Dealt with elsewhere </w:t>
      </w:r>
    </w:p>
    <w:p w:rsidR="002A3977" w:rsidRDefault="002A3977" w:rsidP="00350830">
      <w:pPr>
        <w:jc w:val="both"/>
        <w:rPr>
          <w:rStyle w:val="Strong"/>
          <w:rFonts w:ascii="Arial" w:hAnsi="Arial" w:cs="Arial"/>
          <w:color w:val="141414"/>
          <w:sz w:val="22"/>
          <w:shd w:val="clear" w:color="auto" w:fill="FFFFFF"/>
        </w:rPr>
      </w:pPr>
    </w:p>
    <w:p w:rsidR="00350830" w:rsidRDefault="00350830" w:rsidP="00350830">
      <w:pPr>
        <w:jc w:val="both"/>
        <w:rPr>
          <w:rStyle w:val="Strong"/>
          <w:rFonts w:ascii="Arial" w:hAnsi="Arial" w:cs="Arial"/>
          <w:color w:val="141414"/>
          <w:sz w:val="22"/>
          <w:shd w:val="clear" w:color="auto" w:fill="FFFFFF"/>
        </w:rPr>
      </w:pP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>06.18.18</w:t>
      </w: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  <w:t xml:space="preserve">Planning </w:t>
      </w:r>
    </w:p>
    <w:p w:rsidR="00083347" w:rsidRPr="002A3977" w:rsidRDefault="00083347" w:rsidP="00350830">
      <w:pPr>
        <w:jc w:val="both"/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</w:pP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</w: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</w:r>
      <w:r w:rsidRPr="002A3977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 xml:space="preserve">The following planning documents had been received </w:t>
      </w:r>
    </w:p>
    <w:tbl>
      <w:tblPr>
        <w:tblStyle w:val="TableGrid"/>
        <w:tblW w:w="10456" w:type="dxa"/>
        <w:tblInd w:w="-601" w:type="dxa"/>
        <w:tblLook w:val="04A0"/>
      </w:tblPr>
      <w:tblGrid>
        <w:gridCol w:w="1443"/>
        <w:gridCol w:w="2669"/>
        <w:gridCol w:w="3690"/>
        <w:gridCol w:w="1133"/>
        <w:gridCol w:w="1521"/>
      </w:tblGrid>
      <w:tr w:rsidR="00083347" w:rsidRPr="00083347" w:rsidTr="00DB15F6">
        <w:tc>
          <w:tcPr>
            <w:tcW w:w="1384" w:type="dxa"/>
          </w:tcPr>
          <w:p w:rsidR="00083347" w:rsidRPr="00083347" w:rsidRDefault="00083347" w:rsidP="00DB15F6">
            <w:pPr>
              <w:rPr>
                <w:sz w:val="18"/>
                <w:szCs w:val="18"/>
                <w:lang w:val="en-GB"/>
              </w:rPr>
            </w:pPr>
            <w:r w:rsidRPr="00083347"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2693" w:type="dxa"/>
          </w:tcPr>
          <w:p w:rsidR="00083347" w:rsidRPr="00083347" w:rsidRDefault="00083347" w:rsidP="00DB15F6">
            <w:pPr>
              <w:rPr>
                <w:sz w:val="18"/>
                <w:szCs w:val="18"/>
                <w:lang w:val="en-GB"/>
              </w:rPr>
            </w:pPr>
            <w:r w:rsidRPr="00083347">
              <w:rPr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3720" w:type="dxa"/>
          </w:tcPr>
          <w:p w:rsidR="00083347" w:rsidRPr="00083347" w:rsidRDefault="00083347" w:rsidP="00DB15F6">
            <w:pPr>
              <w:rPr>
                <w:sz w:val="18"/>
                <w:szCs w:val="18"/>
                <w:lang w:val="en-GB"/>
              </w:rPr>
            </w:pPr>
            <w:r w:rsidRPr="00083347">
              <w:rPr>
                <w:sz w:val="18"/>
                <w:szCs w:val="18"/>
                <w:lang w:val="en-GB"/>
              </w:rPr>
              <w:t>Proposal</w:t>
            </w:r>
          </w:p>
        </w:tc>
        <w:tc>
          <w:tcPr>
            <w:tcW w:w="1134" w:type="dxa"/>
          </w:tcPr>
          <w:p w:rsidR="00083347" w:rsidRPr="00083347" w:rsidRDefault="00083347" w:rsidP="00DB15F6">
            <w:pPr>
              <w:rPr>
                <w:sz w:val="18"/>
                <w:szCs w:val="18"/>
                <w:lang w:val="en-GB"/>
              </w:rPr>
            </w:pPr>
            <w:r w:rsidRPr="00083347">
              <w:rPr>
                <w:sz w:val="18"/>
                <w:szCs w:val="18"/>
                <w:lang w:val="en-GB"/>
              </w:rPr>
              <w:t xml:space="preserve">Circulated </w:t>
            </w:r>
          </w:p>
        </w:tc>
        <w:tc>
          <w:tcPr>
            <w:tcW w:w="1525" w:type="dxa"/>
          </w:tcPr>
          <w:p w:rsidR="00083347" w:rsidRPr="00083347" w:rsidRDefault="00083347" w:rsidP="00DB15F6">
            <w:pPr>
              <w:rPr>
                <w:sz w:val="18"/>
                <w:szCs w:val="18"/>
                <w:lang w:val="en-GB"/>
              </w:rPr>
            </w:pPr>
            <w:r w:rsidRPr="00083347">
              <w:rPr>
                <w:sz w:val="18"/>
                <w:szCs w:val="18"/>
                <w:lang w:val="en-GB"/>
              </w:rPr>
              <w:t>Notes</w:t>
            </w:r>
          </w:p>
        </w:tc>
      </w:tr>
      <w:tr w:rsidR="00083347" w:rsidRPr="00083347" w:rsidTr="00DB15F6">
        <w:tc>
          <w:tcPr>
            <w:tcW w:w="1384" w:type="dxa"/>
          </w:tcPr>
          <w:p w:rsidR="00083347" w:rsidRPr="00083347" w:rsidRDefault="00083347" w:rsidP="00DB15F6">
            <w:pPr>
              <w:rPr>
                <w:sz w:val="18"/>
                <w:szCs w:val="18"/>
                <w:lang w:val="en-GB"/>
              </w:rPr>
            </w:pPr>
            <w:r w:rsidRPr="00083347">
              <w:rPr>
                <w:sz w:val="18"/>
                <w:szCs w:val="18"/>
                <w:lang w:val="en-GB"/>
              </w:rPr>
              <w:t>18/00784/F</w:t>
            </w:r>
          </w:p>
        </w:tc>
        <w:tc>
          <w:tcPr>
            <w:tcW w:w="2693" w:type="dxa"/>
          </w:tcPr>
          <w:p w:rsidR="00083347" w:rsidRPr="00083347" w:rsidRDefault="00083347" w:rsidP="00DB15F6">
            <w:pPr>
              <w:rPr>
                <w:sz w:val="18"/>
                <w:szCs w:val="18"/>
                <w:lang w:val="en-GB"/>
              </w:rPr>
            </w:pPr>
            <w:r w:rsidRPr="00083347">
              <w:rPr>
                <w:sz w:val="18"/>
                <w:szCs w:val="18"/>
                <w:lang w:val="en-GB"/>
              </w:rPr>
              <w:t xml:space="preserve">Grange Cottage Southside </w:t>
            </w:r>
          </w:p>
        </w:tc>
        <w:tc>
          <w:tcPr>
            <w:tcW w:w="3720" w:type="dxa"/>
          </w:tcPr>
          <w:p w:rsidR="00083347" w:rsidRPr="00083347" w:rsidRDefault="00083347" w:rsidP="00DB15F6">
            <w:pPr>
              <w:rPr>
                <w:sz w:val="18"/>
                <w:szCs w:val="18"/>
                <w:lang w:val="en-GB"/>
              </w:rPr>
            </w:pPr>
            <w:r w:rsidRPr="00083347">
              <w:rPr>
                <w:sz w:val="18"/>
                <w:szCs w:val="18"/>
                <w:lang w:val="en-GB"/>
              </w:rPr>
              <w:t>Erection of garden shed/workshop</w:t>
            </w:r>
          </w:p>
        </w:tc>
        <w:tc>
          <w:tcPr>
            <w:tcW w:w="1134" w:type="dxa"/>
          </w:tcPr>
          <w:p w:rsidR="00083347" w:rsidRPr="00083347" w:rsidRDefault="00083347" w:rsidP="00DB15F6">
            <w:pPr>
              <w:rPr>
                <w:sz w:val="18"/>
                <w:szCs w:val="18"/>
                <w:lang w:val="en-GB"/>
              </w:rPr>
            </w:pPr>
            <w:r w:rsidRPr="00083347">
              <w:rPr>
                <w:sz w:val="18"/>
                <w:szCs w:val="18"/>
                <w:lang w:val="en-GB"/>
              </w:rPr>
              <w:t>By email</w:t>
            </w:r>
          </w:p>
        </w:tc>
        <w:tc>
          <w:tcPr>
            <w:tcW w:w="1525" w:type="dxa"/>
          </w:tcPr>
          <w:p w:rsidR="00083347" w:rsidRPr="00083347" w:rsidRDefault="00083347" w:rsidP="00DB15F6">
            <w:pPr>
              <w:rPr>
                <w:sz w:val="18"/>
                <w:szCs w:val="18"/>
                <w:lang w:val="en-GB"/>
              </w:rPr>
            </w:pPr>
            <w:r w:rsidRPr="00083347">
              <w:rPr>
                <w:sz w:val="18"/>
                <w:szCs w:val="18"/>
                <w:lang w:val="en-GB"/>
              </w:rPr>
              <w:t>No objection</w:t>
            </w:r>
          </w:p>
        </w:tc>
      </w:tr>
      <w:tr w:rsidR="00083347" w:rsidRPr="00083347" w:rsidTr="00DB15F6">
        <w:tc>
          <w:tcPr>
            <w:tcW w:w="1384" w:type="dxa"/>
          </w:tcPr>
          <w:p w:rsidR="00083347" w:rsidRPr="00083347" w:rsidRDefault="00083347" w:rsidP="00DB15F6">
            <w:pPr>
              <w:rPr>
                <w:sz w:val="18"/>
                <w:szCs w:val="18"/>
                <w:lang w:val="en-GB"/>
              </w:rPr>
            </w:pPr>
            <w:r w:rsidRPr="00083347">
              <w:rPr>
                <w:sz w:val="18"/>
                <w:szCs w:val="18"/>
                <w:lang w:val="en-GB"/>
              </w:rPr>
              <w:t>18/00837/TPO</w:t>
            </w:r>
          </w:p>
        </w:tc>
        <w:tc>
          <w:tcPr>
            <w:tcW w:w="2693" w:type="dxa"/>
          </w:tcPr>
          <w:p w:rsidR="00083347" w:rsidRPr="00083347" w:rsidRDefault="00083347" w:rsidP="00DB15F6">
            <w:pPr>
              <w:rPr>
                <w:sz w:val="18"/>
                <w:szCs w:val="18"/>
                <w:lang w:val="en-GB"/>
              </w:rPr>
            </w:pPr>
            <w:r w:rsidRPr="00083347">
              <w:rPr>
                <w:sz w:val="18"/>
                <w:szCs w:val="18"/>
                <w:lang w:val="en-GB"/>
              </w:rPr>
              <w:t>5 Grange Park</w:t>
            </w:r>
          </w:p>
        </w:tc>
        <w:tc>
          <w:tcPr>
            <w:tcW w:w="3720" w:type="dxa"/>
          </w:tcPr>
          <w:p w:rsidR="00083347" w:rsidRPr="00083347" w:rsidRDefault="00083347" w:rsidP="00DB15F6">
            <w:pPr>
              <w:rPr>
                <w:sz w:val="18"/>
                <w:szCs w:val="18"/>
                <w:lang w:val="en-GB"/>
              </w:rPr>
            </w:pPr>
            <w:r w:rsidRPr="00083347">
              <w:rPr>
                <w:sz w:val="18"/>
                <w:szCs w:val="18"/>
                <w:lang w:val="en-GB"/>
              </w:rPr>
              <w:t>Crown reduction of sycamore</w:t>
            </w:r>
          </w:p>
        </w:tc>
        <w:tc>
          <w:tcPr>
            <w:tcW w:w="1134" w:type="dxa"/>
          </w:tcPr>
          <w:p w:rsidR="00083347" w:rsidRPr="00083347" w:rsidRDefault="00083347" w:rsidP="00DB15F6">
            <w:pPr>
              <w:rPr>
                <w:sz w:val="18"/>
                <w:szCs w:val="18"/>
                <w:lang w:val="en-GB"/>
              </w:rPr>
            </w:pPr>
            <w:r w:rsidRPr="00083347">
              <w:rPr>
                <w:sz w:val="18"/>
                <w:szCs w:val="18"/>
                <w:lang w:val="en-GB"/>
              </w:rPr>
              <w:t>By email</w:t>
            </w:r>
          </w:p>
        </w:tc>
        <w:tc>
          <w:tcPr>
            <w:tcW w:w="1525" w:type="dxa"/>
          </w:tcPr>
          <w:p w:rsidR="00083347" w:rsidRPr="00083347" w:rsidRDefault="00083347" w:rsidP="00DB15F6">
            <w:pPr>
              <w:rPr>
                <w:sz w:val="18"/>
                <w:szCs w:val="18"/>
                <w:lang w:val="en-GB"/>
              </w:rPr>
            </w:pPr>
            <w:r w:rsidRPr="00083347">
              <w:rPr>
                <w:sz w:val="18"/>
                <w:szCs w:val="18"/>
                <w:lang w:val="en-GB"/>
              </w:rPr>
              <w:t>No objection</w:t>
            </w:r>
          </w:p>
        </w:tc>
      </w:tr>
      <w:tr w:rsidR="00083347" w:rsidRPr="00083347" w:rsidTr="00DB15F6">
        <w:tc>
          <w:tcPr>
            <w:tcW w:w="1384" w:type="dxa"/>
          </w:tcPr>
          <w:p w:rsidR="00083347" w:rsidRPr="00083347" w:rsidRDefault="00083347" w:rsidP="00DB15F6">
            <w:pPr>
              <w:rPr>
                <w:sz w:val="18"/>
                <w:szCs w:val="18"/>
                <w:lang w:val="en-GB"/>
              </w:rPr>
            </w:pPr>
            <w:r w:rsidRPr="00083347">
              <w:rPr>
                <w:sz w:val="18"/>
                <w:szCs w:val="18"/>
                <w:lang w:val="en-GB"/>
              </w:rPr>
              <w:t>18/00105/TCA</w:t>
            </w:r>
          </w:p>
        </w:tc>
        <w:tc>
          <w:tcPr>
            <w:tcW w:w="2693" w:type="dxa"/>
          </w:tcPr>
          <w:p w:rsidR="00083347" w:rsidRPr="00083347" w:rsidRDefault="00083347" w:rsidP="00DB15F6">
            <w:pPr>
              <w:rPr>
                <w:sz w:val="18"/>
                <w:szCs w:val="18"/>
                <w:lang w:val="en-GB"/>
              </w:rPr>
            </w:pPr>
            <w:r w:rsidRPr="00083347">
              <w:rPr>
                <w:sz w:val="18"/>
                <w:szCs w:val="18"/>
                <w:lang w:val="en-GB"/>
              </w:rPr>
              <w:t>Fir Cottage Fir Lane</w:t>
            </w:r>
          </w:p>
        </w:tc>
        <w:tc>
          <w:tcPr>
            <w:tcW w:w="3720" w:type="dxa"/>
          </w:tcPr>
          <w:p w:rsidR="00083347" w:rsidRPr="00083347" w:rsidRDefault="00083347" w:rsidP="00DB15F6">
            <w:pPr>
              <w:rPr>
                <w:sz w:val="18"/>
                <w:szCs w:val="18"/>
                <w:lang w:val="en-GB"/>
              </w:rPr>
            </w:pPr>
            <w:r w:rsidRPr="00083347">
              <w:rPr>
                <w:sz w:val="18"/>
                <w:szCs w:val="18"/>
                <w:lang w:val="en-GB"/>
              </w:rPr>
              <w:t>Fell unidentified tree</w:t>
            </w:r>
          </w:p>
        </w:tc>
        <w:tc>
          <w:tcPr>
            <w:tcW w:w="1134" w:type="dxa"/>
          </w:tcPr>
          <w:p w:rsidR="00083347" w:rsidRPr="00083347" w:rsidRDefault="00083347" w:rsidP="00DB15F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25" w:type="dxa"/>
          </w:tcPr>
          <w:p w:rsidR="00083347" w:rsidRPr="00083347" w:rsidRDefault="00083347" w:rsidP="00DB15F6">
            <w:pPr>
              <w:rPr>
                <w:sz w:val="18"/>
                <w:szCs w:val="18"/>
                <w:lang w:val="en-GB"/>
              </w:rPr>
            </w:pPr>
            <w:r w:rsidRPr="00083347">
              <w:rPr>
                <w:sz w:val="18"/>
                <w:szCs w:val="18"/>
                <w:lang w:val="en-GB"/>
              </w:rPr>
              <w:t xml:space="preserve">APPROVED </w:t>
            </w:r>
          </w:p>
        </w:tc>
      </w:tr>
    </w:tbl>
    <w:p w:rsidR="00083347" w:rsidRPr="00083347" w:rsidRDefault="00083347" w:rsidP="00350830">
      <w:pPr>
        <w:jc w:val="both"/>
        <w:rPr>
          <w:rStyle w:val="Strong"/>
          <w:rFonts w:ascii="Arial" w:hAnsi="Arial" w:cs="Arial"/>
          <w:color w:val="141414"/>
          <w:sz w:val="18"/>
          <w:szCs w:val="18"/>
          <w:shd w:val="clear" w:color="auto" w:fill="FFFFFF"/>
        </w:rPr>
      </w:pPr>
    </w:p>
    <w:p w:rsidR="00350830" w:rsidRDefault="00350830" w:rsidP="00350830">
      <w:pPr>
        <w:jc w:val="both"/>
        <w:rPr>
          <w:rStyle w:val="Strong"/>
          <w:rFonts w:ascii="Arial" w:hAnsi="Arial" w:cs="Arial"/>
          <w:color w:val="141414"/>
          <w:sz w:val="22"/>
          <w:shd w:val="clear" w:color="auto" w:fill="FFFFFF"/>
        </w:rPr>
      </w:pP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>06.18.19</w:t>
      </w: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</w:r>
      <w:r w:rsidR="00083347"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 xml:space="preserve">Finance </w:t>
      </w:r>
    </w:p>
    <w:p w:rsidR="00083347" w:rsidRDefault="00083347" w:rsidP="00350830">
      <w:pPr>
        <w:jc w:val="both"/>
        <w:rPr>
          <w:rStyle w:val="Strong"/>
          <w:rFonts w:ascii="Arial" w:hAnsi="Arial" w:cs="Arial"/>
          <w:color w:val="141414"/>
          <w:sz w:val="22"/>
          <w:shd w:val="clear" w:color="auto" w:fill="FFFFFF"/>
        </w:rPr>
      </w:pP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</w: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</w:r>
      <w:r w:rsidRPr="002A3977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>The following accounts were approved for payment</w:t>
      </w: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 xml:space="preserve"> :</w:t>
      </w:r>
    </w:p>
    <w:p w:rsidR="00083347" w:rsidRPr="00083347" w:rsidRDefault="00083347" w:rsidP="00083347">
      <w:pPr>
        <w:rPr>
          <w:b/>
          <w:sz w:val="18"/>
          <w:szCs w:val="18"/>
        </w:rPr>
      </w:pPr>
      <w:r w:rsidRPr="00083347">
        <w:rPr>
          <w:b/>
          <w:sz w:val="18"/>
          <w:szCs w:val="18"/>
        </w:rPr>
        <w:t>Payee</w:t>
      </w:r>
      <w:r w:rsidRPr="00083347">
        <w:rPr>
          <w:b/>
          <w:sz w:val="18"/>
          <w:szCs w:val="18"/>
        </w:rPr>
        <w:tab/>
      </w:r>
      <w:r w:rsidRPr="00083347">
        <w:rPr>
          <w:b/>
          <w:sz w:val="18"/>
          <w:szCs w:val="18"/>
        </w:rPr>
        <w:tab/>
      </w:r>
      <w:r w:rsidRPr="00083347">
        <w:rPr>
          <w:b/>
          <w:sz w:val="18"/>
          <w:szCs w:val="18"/>
        </w:rPr>
        <w:tab/>
      </w:r>
      <w:r w:rsidRPr="00083347">
        <w:rPr>
          <w:b/>
          <w:sz w:val="18"/>
          <w:szCs w:val="18"/>
        </w:rPr>
        <w:tab/>
        <w:t>Detail</w:t>
      </w:r>
      <w:r w:rsidRPr="00083347">
        <w:rPr>
          <w:b/>
          <w:sz w:val="18"/>
          <w:szCs w:val="18"/>
        </w:rPr>
        <w:tab/>
      </w:r>
      <w:r w:rsidRPr="00083347">
        <w:rPr>
          <w:b/>
          <w:sz w:val="18"/>
          <w:szCs w:val="18"/>
        </w:rPr>
        <w:tab/>
      </w:r>
      <w:r w:rsidRPr="00083347">
        <w:rPr>
          <w:b/>
          <w:sz w:val="18"/>
          <w:szCs w:val="18"/>
        </w:rPr>
        <w:tab/>
      </w:r>
      <w:r w:rsidRPr="00083347">
        <w:rPr>
          <w:b/>
          <w:sz w:val="18"/>
          <w:szCs w:val="18"/>
        </w:rPr>
        <w:tab/>
      </w:r>
      <w:r w:rsidRPr="00083347">
        <w:rPr>
          <w:b/>
          <w:sz w:val="18"/>
          <w:szCs w:val="18"/>
        </w:rPr>
        <w:tab/>
        <w:t>Amount</w:t>
      </w:r>
    </w:p>
    <w:p w:rsidR="00083347" w:rsidRPr="00083347" w:rsidRDefault="00083347" w:rsidP="00083347">
      <w:pPr>
        <w:rPr>
          <w:sz w:val="18"/>
          <w:szCs w:val="18"/>
        </w:rPr>
      </w:pPr>
      <w:r w:rsidRPr="00083347">
        <w:rPr>
          <w:sz w:val="18"/>
          <w:szCs w:val="18"/>
        </w:rPr>
        <w:t>SAVH</w:t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  <w:t>Hire of hall 29&amp;31 May</w:t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83347">
        <w:rPr>
          <w:sz w:val="18"/>
          <w:szCs w:val="18"/>
        </w:rPr>
        <w:t>15.00</w:t>
      </w:r>
    </w:p>
    <w:p w:rsidR="00083347" w:rsidRPr="00083347" w:rsidRDefault="00083347" w:rsidP="00083347">
      <w:pPr>
        <w:rPr>
          <w:sz w:val="18"/>
          <w:szCs w:val="18"/>
        </w:rPr>
      </w:pPr>
      <w:r w:rsidRPr="00083347">
        <w:rPr>
          <w:sz w:val="18"/>
          <w:szCs w:val="18"/>
        </w:rPr>
        <w:t xml:space="preserve">Nigel Prickett </w:t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  <w:t>Grasscutting 24/05/18</w:t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  <w:t>342.00*</w:t>
      </w:r>
    </w:p>
    <w:p w:rsidR="00083347" w:rsidRPr="00083347" w:rsidRDefault="00083347" w:rsidP="00083347">
      <w:pPr>
        <w:rPr>
          <w:sz w:val="18"/>
          <w:szCs w:val="18"/>
        </w:rPr>
      </w:pPr>
      <w:r w:rsidRPr="00083347">
        <w:rPr>
          <w:sz w:val="18"/>
          <w:szCs w:val="18"/>
        </w:rPr>
        <w:t xml:space="preserve">Cathy Fleet </w:t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  <w:t xml:space="preserve">Clerk salary </w:t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  <w:t>264.62</w:t>
      </w:r>
    </w:p>
    <w:p w:rsidR="00083347" w:rsidRPr="00083347" w:rsidRDefault="00083347" w:rsidP="00083347">
      <w:pPr>
        <w:rPr>
          <w:sz w:val="18"/>
          <w:szCs w:val="18"/>
        </w:rPr>
      </w:pPr>
      <w:r w:rsidRPr="00083347">
        <w:rPr>
          <w:sz w:val="18"/>
          <w:szCs w:val="18"/>
        </w:rPr>
        <w:t>Martin Lipson</w:t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  <w:t>reimbursement for toilet repairs</w:t>
      </w:r>
      <w:r w:rsidRPr="0008334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83347">
        <w:rPr>
          <w:sz w:val="18"/>
          <w:szCs w:val="18"/>
        </w:rPr>
        <w:t>16.23</w:t>
      </w:r>
    </w:p>
    <w:p w:rsidR="00083347" w:rsidRPr="00083347" w:rsidRDefault="00083347" w:rsidP="00083347">
      <w:pPr>
        <w:rPr>
          <w:sz w:val="18"/>
          <w:szCs w:val="18"/>
        </w:rPr>
      </w:pPr>
      <w:r w:rsidRPr="00083347">
        <w:rPr>
          <w:sz w:val="18"/>
          <w:szCs w:val="18"/>
        </w:rPr>
        <w:t>HMRC</w:t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  <w:t>PAYE</w:t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  <w:t>185.00</w:t>
      </w:r>
    </w:p>
    <w:p w:rsidR="00083347" w:rsidRPr="00083347" w:rsidRDefault="00083347" w:rsidP="00083347">
      <w:pPr>
        <w:rPr>
          <w:sz w:val="18"/>
          <w:szCs w:val="18"/>
        </w:rPr>
      </w:pPr>
      <w:r w:rsidRPr="00083347">
        <w:rPr>
          <w:sz w:val="18"/>
          <w:szCs w:val="18"/>
        </w:rPr>
        <w:t xml:space="preserve">Bob Williams </w:t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  <w:t>Repairs to VH wall</w:t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  <w:t>650.00</w:t>
      </w:r>
    </w:p>
    <w:p w:rsidR="00083347" w:rsidRPr="00083347" w:rsidRDefault="00083347" w:rsidP="00083347">
      <w:pPr>
        <w:rPr>
          <w:sz w:val="18"/>
          <w:szCs w:val="18"/>
        </w:rPr>
      </w:pPr>
      <w:r w:rsidRPr="00083347">
        <w:rPr>
          <w:sz w:val="18"/>
          <w:szCs w:val="18"/>
        </w:rPr>
        <w:t>PCC</w:t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  <w:t>Grant</w:t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  <w:t>600.00</w:t>
      </w:r>
    </w:p>
    <w:p w:rsidR="00083347" w:rsidRPr="00083347" w:rsidRDefault="00083347" w:rsidP="00083347">
      <w:pPr>
        <w:rPr>
          <w:sz w:val="18"/>
          <w:szCs w:val="18"/>
        </w:rPr>
      </w:pPr>
      <w:r w:rsidRPr="00083347">
        <w:rPr>
          <w:sz w:val="18"/>
          <w:szCs w:val="18"/>
        </w:rPr>
        <w:t>SAVA</w:t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  <w:t>Grant</w:t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  <w:t>350.00</w:t>
      </w:r>
    </w:p>
    <w:p w:rsidR="00083347" w:rsidRPr="00083347" w:rsidRDefault="00083347" w:rsidP="00083347">
      <w:pPr>
        <w:rPr>
          <w:sz w:val="18"/>
          <w:szCs w:val="18"/>
        </w:rPr>
      </w:pPr>
      <w:proofErr w:type="spellStart"/>
      <w:r w:rsidRPr="00083347">
        <w:rPr>
          <w:sz w:val="18"/>
          <w:szCs w:val="18"/>
        </w:rPr>
        <w:t>FoLHS</w:t>
      </w:r>
      <w:proofErr w:type="spellEnd"/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  <w:t>Grant</w:t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  <w:t>50.00</w:t>
      </w:r>
    </w:p>
    <w:p w:rsidR="00083347" w:rsidRPr="00083347" w:rsidRDefault="00083347" w:rsidP="00083347">
      <w:pPr>
        <w:rPr>
          <w:sz w:val="18"/>
          <w:szCs w:val="18"/>
        </w:rPr>
      </w:pPr>
      <w:r w:rsidRPr="00083347">
        <w:rPr>
          <w:sz w:val="18"/>
          <w:szCs w:val="18"/>
        </w:rPr>
        <w:t>Deddington Library</w:t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  <w:t xml:space="preserve">Grant </w:t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  <w:t>50.00    cheque payment</w:t>
      </w:r>
    </w:p>
    <w:p w:rsidR="00083347" w:rsidRPr="00083347" w:rsidRDefault="00083347" w:rsidP="00083347">
      <w:pPr>
        <w:rPr>
          <w:sz w:val="18"/>
          <w:szCs w:val="18"/>
        </w:rPr>
      </w:pPr>
      <w:r w:rsidRPr="00083347">
        <w:rPr>
          <w:sz w:val="18"/>
          <w:szCs w:val="18"/>
        </w:rPr>
        <w:t xml:space="preserve">Barton Bus </w:t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  <w:t>Grant</w:t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  <w:t>100.00</w:t>
      </w:r>
    </w:p>
    <w:p w:rsidR="00083347" w:rsidRPr="00083347" w:rsidRDefault="00083347" w:rsidP="00083347">
      <w:pPr>
        <w:rPr>
          <w:sz w:val="18"/>
          <w:szCs w:val="18"/>
        </w:rPr>
      </w:pPr>
      <w:r w:rsidRPr="00083347">
        <w:rPr>
          <w:sz w:val="18"/>
          <w:szCs w:val="18"/>
        </w:rPr>
        <w:t xml:space="preserve">Bob </w:t>
      </w:r>
      <w:proofErr w:type="spellStart"/>
      <w:r w:rsidRPr="00083347">
        <w:rPr>
          <w:sz w:val="18"/>
          <w:szCs w:val="18"/>
        </w:rPr>
        <w:t>Bickely</w:t>
      </w:r>
      <w:proofErr w:type="spellEnd"/>
      <w:r w:rsidRPr="00083347">
        <w:rPr>
          <w:sz w:val="18"/>
          <w:szCs w:val="18"/>
        </w:rPr>
        <w:t xml:space="preserve"> </w:t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  <w:t>Playground</w:t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  <w:t>182.20</w:t>
      </w:r>
    </w:p>
    <w:p w:rsidR="00083347" w:rsidRPr="00083347" w:rsidRDefault="00083347" w:rsidP="00083347">
      <w:pPr>
        <w:rPr>
          <w:sz w:val="18"/>
          <w:szCs w:val="18"/>
        </w:rPr>
      </w:pP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  <w:t>Toilet</w:t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  <w:t>200.00  total £382.20</w:t>
      </w:r>
    </w:p>
    <w:p w:rsidR="00083347" w:rsidRPr="00083347" w:rsidRDefault="00083347" w:rsidP="00083347">
      <w:pPr>
        <w:rPr>
          <w:sz w:val="18"/>
          <w:szCs w:val="18"/>
        </w:rPr>
      </w:pPr>
      <w:r w:rsidRPr="00083347">
        <w:rPr>
          <w:sz w:val="18"/>
          <w:szCs w:val="18"/>
        </w:rPr>
        <w:t xml:space="preserve">Cathy Fleet </w:t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  <w:t>Clerk expenses</w:t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83347">
        <w:rPr>
          <w:sz w:val="18"/>
          <w:szCs w:val="18"/>
        </w:rPr>
        <w:t>21.93</w:t>
      </w:r>
    </w:p>
    <w:p w:rsidR="00083347" w:rsidRPr="00083347" w:rsidRDefault="00083347" w:rsidP="00083347">
      <w:pPr>
        <w:rPr>
          <w:sz w:val="18"/>
          <w:szCs w:val="18"/>
        </w:rPr>
      </w:pPr>
      <w:r w:rsidRPr="00083347">
        <w:rPr>
          <w:sz w:val="18"/>
          <w:szCs w:val="18"/>
        </w:rPr>
        <w:t>BHIB Insurance</w:t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83347">
        <w:rPr>
          <w:sz w:val="18"/>
          <w:szCs w:val="18"/>
        </w:rPr>
        <w:t xml:space="preserve">Insurance </w:t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  <w:t>1805.66</w:t>
      </w:r>
    </w:p>
    <w:p w:rsidR="00083347" w:rsidRPr="00083347" w:rsidRDefault="00083347" w:rsidP="00083347">
      <w:pPr>
        <w:rPr>
          <w:sz w:val="18"/>
          <w:szCs w:val="18"/>
        </w:rPr>
      </w:pPr>
      <w:proofErr w:type="spellStart"/>
      <w:r w:rsidRPr="00083347">
        <w:rPr>
          <w:sz w:val="18"/>
          <w:szCs w:val="18"/>
        </w:rPr>
        <w:t>Seldram</w:t>
      </w:r>
      <w:proofErr w:type="spellEnd"/>
      <w:r w:rsidRPr="00083347">
        <w:rPr>
          <w:sz w:val="18"/>
          <w:szCs w:val="18"/>
        </w:rPr>
        <w:t xml:space="preserve"> Supplies </w:t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83347">
        <w:rPr>
          <w:sz w:val="18"/>
          <w:szCs w:val="18"/>
        </w:rPr>
        <w:t xml:space="preserve">Toilet supplies </w:t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83347">
        <w:rPr>
          <w:sz w:val="18"/>
          <w:szCs w:val="18"/>
        </w:rPr>
        <w:t>239.11 *</w:t>
      </w:r>
    </w:p>
    <w:p w:rsidR="00083347" w:rsidRPr="00083347" w:rsidRDefault="00083347" w:rsidP="00083347">
      <w:pPr>
        <w:rPr>
          <w:sz w:val="18"/>
          <w:szCs w:val="18"/>
        </w:rPr>
      </w:pPr>
    </w:p>
    <w:p w:rsidR="00083347" w:rsidRPr="00083347" w:rsidRDefault="00083347" w:rsidP="00083347">
      <w:pPr>
        <w:rPr>
          <w:sz w:val="18"/>
          <w:szCs w:val="18"/>
        </w:rPr>
      </w:pPr>
    </w:p>
    <w:p w:rsidR="00083347" w:rsidRPr="00083347" w:rsidRDefault="00083347" w:rsidP="00083347">
      <w:pPr>
        <w:rPr>
          <w:sz w:val="18"/>
          <w:szCs w:val="18"/>
        </w:rPr>
      </w:pPr>
      <w:r w:rsidRPr="00083347">
        <w:rPr>
          <w:sz w:val="18"/>
          <w:szCs w:val="18"/>
        </w:rPr>
        <w:t xml:space="preserve">Helen White </w:t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  <w:t>Audit fee</w:t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</w:r>
      <w:r w:rsidRPr="00083347">
        <w:rPr>
          <w:sz w:val="18"/>
          <w:szCs w:val="18"/>
        </w:rPr>
        <w:tab/>
        <w:t>100.00</w:t>
      </w:r>
    </w:p>
    <w:p w:rsidR="00083347" w:rsidRPr="00083347" w:rsidRDefault="00083347" w:rsidP="00083347">
      <w:pPr>
        <w:rPr>
          <w:b/>
          <w:i/>
          <w:sz w:val="18"/>
          <w:szCs w:val="18"/>
        </w:rPr>
      </w:pPr>
      <w:r w:rsidRPr="00083347">
        <w:rPr>
          <w:b/>
          <w:i/>
          <w:sz w:val="18"/>
          <w:szCs w:val="18"/>
        </w:rPr>
        <w:t>NB - this will be made on Co-Op debit card</w:t>
      </w:r>
    </w:p>
    <w:p w:rsidR="00083347" w:rsidRPr="00083347" w:rsidRDefault="00083347" w:rsidP="00083347">
      <w:pPr>
        <w:rPr>
          <w:b/>
          <w:i/>
          <w:sz w:val="18"/>
          <w:szCs w:val="18"/>
        </w:rPr>
      </w:pPr>
    </w:p>
    <w:p w:rsidR="00083347" w:rsidRDefault="00083347" w:rsidP="00083347">
      <w:pPr>
        <w:rPr>
          <w:sz w:val="18"/>
          <w:szCs w:val="18"/>
        </w:rPr>
      </w:pPr>
      <w:r w:rsidRPr="00083347">
        <w:rPr>
          <w:sz w:val="18"/>
          <w:szCs w:val="18"/>
        </w:rPr>
        <w:t xml:space="preserve">*  VAT reclaimable </w:t>
      </w:r>
    </w:p>
    <w:p w:rsidR="00135506" w:rsidRDefault="00135506" w:rsidP="00083347">
      <w:pPr>
        <w:rPr>
          <w:sz w:val="18"/>
          <w:szCs w:val="18"/>
        </w:rPr>
      </w:pPr>
    </w:p>
    <w:p w:rsidR="00135506" w:rsidRPr="00135506" w:rsidRDefault="00135506" w:rsidP="00083347">
      <w:pPr>
        <w:rPr>
          <w:rFonts w:ascii="Arial" w:hAnsi="Arial" w:cs="Arial"/>
          <w:sz w:val="22"/>
          <w:szCs w:val="22"/>
        </w:rPr>
      </w:pPr>
      <w:r w:rsidRPr="00135506">
        <w:rPr>
          <w:rFonts w:ascii="Arial" w:hAnsi="Arial" w:cs="Arial"/>
          <w:sz w:val="22"/>
          <w:szCs w:val="22"/>
        </w:rPr>
        <w:t xml:space="preserve">The quarterly accounts were approved and signed </w:t>
      </w:r>
    </w:p>
    <w:p w:rsidR="00135506" w:rsidRDefault="00135506" w:rsidP="00083347">
      <w:pPr>
        <w:rPr>
          <w:sz w:val="18"/>
          <w:szCs w:val="18"/>
        </w:rPr>
      </w:pPr>
    </w:p>
    <w:p w:rsidR="00135506" w:rsidRPr="00083347" w:rsidRDefault="00135506" w:rsidP="00083347">
      <w:pPr>
        <w:rPr>
          <w:sz w:val="18"/>
          <w:szCs w:val="18"/>
        </w:rPr>
      </w:pPr>
    </w:p>
    <w:p w:rsidR="00083347" w:rsidRDefault="00083347" w:rsidP="00350830">
      <w:pPr>
        <w:jc w:val="both"/>
        <w:rPr>
          <w:rStyle w:val="Strong"/>
          <w:rFonts w:ascii="Arial" w:hAnsi="Arial" w:cs="Arial"/>
          <w:color w:val="141414"/>
          <w:sz w:val="22"/>
          <w:shd w:val="clear" w:color="auto" w:fill="FFFFFF"/>
        </w:rPr>
      </w:pPr>
    </w:p>
    <w:p w:rsidR="00083347" w:rsidRDefault="00083347" w:rsidP="00350830">
      <w:pPr>
        <w:jc w:val="both"/>
        <w:rPr>
          <w:rStyle w:val="Strong"/>
          <w:rFonts w:ascii="Arial" w:hAnsi="Arial" w:cs="Arial"/>
          <w:color w:val="141414"/>
          <w:sz w:val="22"/>
          <w:shd w:val="clear" w:color="auto" w:fill="FFFFFF"/>
        </w:rPr>
      </w:pP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>06.18.20</w:t>
      </w: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  <w:t xml:space="preserve">Clerk salary </w:t>
      </w:r>
    </w:p>
    <w:p w:rsidR="002A3977" w:rsidRDefault="002A3977" w:rsidP="00350830">
      <w:pPr>
        <w:jc w:val="both"/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</w:pP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</w: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</w:r>
      <w:r w:rsidRPr="002A3977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 xml:space="preserve">Agreement has not yet been made on the increase to the Clerk's salary </w:t>
      </w:r>
      <w:r w:rsidR="003958C8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 xml:space="preserve">and </w:t>
      </w:r>
      <w:r w:rsidR="003958C8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</w:r>
      <w:r w:rsidR="003958C8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</w:r>
      <w:r w:rsidR="003958C8"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ab/>
        <w:t>annual increment.  Di</w:t>
      </w:r>
      <w:r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  <w:t xml:space="preserve">scussion will be held after this meeting. </w:t>
      </w:r>
    </w:p>
    <w:p w:rsidR="002A3977" w:rsidRPr="002A3977" w:rsidRDefault="002A3977" w:rsidP="00350830">
      <w:pPr>
        <w:jc w:val="both"/>
        <w:rPr>
          <w:rStyle w:val="Strong"/>
          <w:rFonts w:ascii="Arial" w:hAnsi="Arial" w:cs="Arial"/>
          <w:b w:val="0"/>
          <w:color w:val="141414"/>
          <w:sz w:val="22"/>
          <w:shd w:val="clear" w:color="auto" w:fill="FFFFFF"/>
        </w:rPr>
      </w:pPr>
    </w:p>
    <w:p w:rsidR="00083347" w:rsidRDefault="00083347" w:rsidP="00350830">
      <w:pPr>
        <w:jc w:val="both"/>
        <w:rPr>
          <w:rStyle w:val="Strong"/>
          <w:rFonts w:ascii="Arial" w:hAnsi="Arial" w:cs="Arial"/>
          <w:color w:val="141414"/>
          <w:sz w:val="22"/>
          <w:shd w:val="clear" w:color="auto" w:fill="FFFFFF"/>
        </w:rPr>
      </w:pP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>06.18.20</w:t>
      </w: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ab/>
        <w:t xml:space="preserve">Dates of next meetings </w:t>
      </w:r>
      <w:r w:rsidR="006D440D"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>:</w:t>
      </w:r>
    </w:p>
    <w:p w:rsidR="006D440D" w:rsidRDefault="006D440D" w:rsidP="00350830">
      <w:pPr>
        <w:jc w:val="both"/>
        <w:rPr>
          <w:rStyle w:val="Strong"/>
          <w:rFonts w:ascii="Arial" w:hAnsi="Arial" w:cs="Arial"/>
          <w:color w:val="141414"/>
          <w:sz w:val="22"/>
          <w:shd w:val="clear" w:color="auto" w:fill="FFFFFF"/>
        </w:rPr>
      </w:pPr>
      <w:r w:rsidRPr="006D440D">
        <w:rPr>
          <w:rFonts w:ascii="Arial" w:hAnsi="Arial" w:cs="Arial"/>
          <w:color w:val="FF0000"/>
          <w:sz w:val="18"/>
          <w:szCs w:val="18"/>
        </w:rPr>
        <w:t>25th July</w:t>
      </w:r>
      <w:r w:rsidRPr="009A7D55">
        <w:rPr>
          <w:rFonts w:ascii="Arial" w:hAnsi="Arial" w:cs="Arial"/>
          <w:sz w:val="18"/>
          <w:szCs w:val="18"/>
        </w:rPr>
        <w:t>, 17th September, 15th October, 19th November</w:t>
      </w:r>
    </w:p>
    <w:p w:rsidR="00083347" w:rsidRDefault="00083347" w:rsidP="00350830">
      <w:pPr>
        <w:jc w:val="both"/>
        <w:rPr>
          <w:rStyle w:val="Strong"/>
          <w:rFonts w:ascii="Arial" w:hAnsi="Arial" w:cs="Arial"/>
          <w:color w:val="141414"/>
          <w:sz w:val="22"/>
          <w:shd w:val="clear" w:color="auto" w:fill="FFFFFF"/>
        </w:rPr>
      </w:pPr>
    </w:p>
    <w:p w:rsidR="00083347" w:rsidRDefault="00083347" w:rsidP="00350830">
      <w:pPr>
        <w:jc w:val="both"/>
        <w:rPr>
          <w:rStyle w:val="Strong"/>
          <w:rFonts w:ascii="Arial" w:hAnsi="Arial" w:cs="Arial"/>
          <w:color w:val="141414"/>
          <w:sz w:val="22"/>
          <w:shd w:val="clear" w:color="auto" w:fill="FFFFFF"/>
        </w:rPr>
      </w:pPr>
      <w:r>
        <w:rPr>
          <w:rStyle w:val="Strong"/>
          <w:rFonts w:ascii="Arial" w:hAnsi="Arial" w:cs="Arial"/>
          <w:color w:val="141414"/>
          <w:sz w:val="22"/>
          <w:shd w:val="clear" w:color="auto" w:fill="FFFFFF"/>
        </w:rPr>
        <w:t xml:space="preserve">Other matters </w:t>
      </w:r>
    </w:p>
    <w:p w:rsidR="00350830" w:rsidRPr="006D440D" w:rsidRDefault="006D440D" w:rsidP="00350830">
      <w:pPr>
        <w:jc w:val="both"/>
        <w:rPr>
          <w:rStyle w:val="Strong"/>
          <w:rFonts w:ascii="Arial" w:eastAsia="Palatino" w:hAnsi="Arial" w:cs="Arial"/>
          <w:b w:val="0"/>
          <w:color w:val="auto"/>
          <w:sz w:val="22"/>
        </w:rPr>
      </w:pPr>
      <w:r w:rsidRPr="006D440D">
        <w:rPr>
          <w:rStyle w:val="Strong"/>
          <w:rFonts w:ascii="Arial" w:eastAsia="Palatino" w:hAnsi="Arial" w:cs="Arial"/>
          <w:b w:val="0"/>
          <w:color w:val="auto"/>
          <w:sz w:val="22"/>
        </w:rPr>
        <w:t xml:space="preserve">Plans for land at </w:t>
      </w:r>
      <w:proofErr w:type="spellStart"/>
      <w:r w:rsidRPr="006D440D">
        <w:rPr>
          <w:rStyle w:val="Strong"/>
          <w:rFonts w:ascii="Arial" w:eastAsia="Palatino" w:hAnsi="Arial" w:cs="Arial"/>
          <w:b w:val="0"/>
          <w:color w:val="auto"/>
          <w:sz w:val="22"/>
        </w:rPr>
        <w:t>Paines</w:t>
      </w:r>
      <w:proofErr w:type="spellEnd"/>
      <w:r w:rsidRPr="006D440D">
        <w:rPr>
          <w:rStyle w:val="Strong"/>
          <w:rFonts w:ascii="Arial" w:eastAsia="Palatino" w:hAnsi="Arial" w:cs="Arial"/>
          <w:b w:val="0"/>
          <w:color w:val="auto"/>
          <w:sz w:val="22"/>
        </w:rPr>
        <w:t xml:space="preserve"> Hill will be discussed at the July meeting. </w:t>
      </w:r>
    </w:p>
    <w:p w:rsidR="004933E5" w:rsidRDefault="004933E5" w:rsidP="004933E5">
      <w:pPr>
        <w:pStyle w:val="Body"/>
        <w:jc w:val="both"/>
        <w:rPr>
          <w:rFonts w:ascii="Arial" w:hAnsi="Arial" w:cs="Arial"/>
          <w:b/>
          <w:sz w:val="22"/>
        </w:rPr>
      </w:pPr>
    </w:p>
    <w:p w:rsidR="004933E5" w:rsidRDefault="004933E5" w:rsidP="004933E5">
      <w:pPr>
        <w:pStyle w:val="Body"/>
        <w:jc w:val="both"/>
        <w:rPr>
          <w:rFonts w:ascii="Arial" w:hAnsi="Arial" w:cs="Arial"/>
          <w:b/>
          <w:sz w:val="22"/>
        </w:rPr>
      </w:pPr>
    </w:p>
    <w:p w:rsidR="004933E5" w:rsidRPr="00C246E3" w:rsidRDefault="004933E5" w:rsidP="004933E5">
      <w:pPr>
        <w:pStyle w:val="Body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lastRenderedPageBreak/>
        <w:cr/>
        <w:t>Signed  ……………………………..  Date ………………………………</w:t>
      </w:r>
      <w:r>
        <w:rPr>
          <w:rFonts w:ascii="Arial" w:hAnsi="Arial" w:cs="Arial"/>
          <w:b/>
          <w:sz w:val="22"/>
        </w:rPr>
        <w:cr/>
      </w:r>
      <w:r>
        <w:rPr>
          <w:rFonts w:ascii="Arial" w:hAnsi="Arial" w:cs="Arial"/>
          <w:sz w:val="22"/>
        </w:rPr>
        <w:cr/>
      </w:r>
      <w:r>
        <w:rPr>
          <w:rFonts w:ascii="Arial" w:hAnsi="Arial" w:cs="Arial"/>
          <w:sz w:val="22"/>
        </w:rPr>
        <w:cr/>
      </w:r>
      <w:r>
        <w:rPr>
          <w:rFonts w:ascii="Arial" w:hAnsi="Arial" w:cs="Arial"/>
          <w:sz w:val="22"/>
        </w:rPr>
        <w:cr/>
      </w:r>
      <w:r w:rsidRPr="00D2654E">
        <w:rPr>
          <w:rFonts w:ascii="Arial" w:eastAsia="Arial" w:hAnsi="Arial" w:cs="Arial"/>
          <w:sz w:val="22"/>
          <w:szCs w:val="22"/>
        </w:rPr>
        <w:t xml:space="preserve"> </w:t>
      </w:r>
    </w:p>
    <w:p w:rsidR="004933E5" w:rsidRDefault="004933E5" w:rsidP="004933E5">
      <w:pPr>
        <w:pStyle w:val="Body"/>
        <w:jc w:val="center"/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/>
          <w:sz w:val="22"/>
          <w:szCs w:val="22"/>
        </w:rPr>
        <w:t>ACTION LIST SUMMARY</w:t>
      </w:r>
    </w:p>
    <w:tbl>
      <w:tblPr>
        <w:tblW w:w="9576" w:type="dxa"/>
        <w:jc w:val="center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101"/>
        <w:gridCol w:w="6662"/>
        <w:gridCol w:w="1813"/>
      </w:tblGrid>
      <w:tr w:rsidR="004933E5" w:rsidTr="00144011">
        <w:trPr>
          <w:trHeight w:val="483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3E5" w:rsidRDefault="004933E5" w:rsidP="00144011">
            <w:pPr>
              <w:pStyle w:val="BodyA"/>
              <w:jc w:val="center"/>
            </w:pPr>
            <w:r>
              <w:rPr>
                <w:rFonts w:ascii="Arial Bold"/>
                <w:sz w:val="22"/>
                <w:szCs w:val="22"/>
              </w:rPr>
              <w:t xml:space="preserve">NO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3E5" w:rsidRDefault="004933E5" w:rsidP="00144011">
            <w:pPr>
              <w:pStyle w:val="BodyA"/>
              <w:jc w:val="center"/>
            </w:pPr>
            <w:r>
              <w:rPr>
                <w:rFonts w:ascii="Arial Bold"/>
                <w:sz w:val="22"/>
                <w:szCs w:val="22"/>
              </w:rPr>
              <w:t xml:space="preserve">ACTION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3E5" w:rsidRDefault="004933E5" w:rsidP="00144011">
            <w:pPr>
              <w:pStyle w:val="BodyA"/>
              <w:jc w:val="center"/>
            </w:pPr>
            <w:r>
              <w:rPr>
                <w:rFonts w:ascii="Arial Bold"/>
                <w:sz w:val="22"/>
                <w:szCs w:val="22"/>
              </w:rPr>
              <w:t xml:space="preserve">To be </w:t>
            </w:r>
            <w:proofErr w:type="spellStart"/>
            <w:r>
              <w:rPr>
                <w:rFonts w:ascii="Arial Bold"/>
                <w:sz w:val="22"/>
                <w:szCs w:val="22"/>
              </w:rPr>
              <w:t>Actioned</w:t>
            </w:r>
            <w:proofErr w:type="spellEnd"/>
            <w:r>
              <w:rPr>
                <w:rFonts w:ascii="Arial Bold"/>
                <w:sz w:val="22"/>
                <w:szCs w:val="22"/>
              </w:rPr>
              <w:t xml:space="preserve"> by :</w:t>
            </w:r>
          </w:p>
        </w:tc>
      </w:tr>
      <w:tr w:rsidR="004933E5" w:rsidTr="00144011">
        <w:trPr>
          <w:trHeight w:val="57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3E5" w:rsidRDefault="004C7991" w:rsidP="00144011">
            <w:pPr>
              <w:pStyle w:val="BodyA"/>
            </w:pPr>
            <w:r>
              <w:t>07.17.09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3E5" w:rsidRDefault="004C7991" w:rsidP="00144011">
            <w:pPr>
              <w:pStyle w:val="BodyA"/>
            </w:pPr>
            <w:r w:rsidRPr="00E42D16">
              <w:rPr>
                <w:rFonts w:ascii="Arial" w:hAnsi="Arial" w:cs="Arial"/>
                <w:sz w:val="18"/>
                <w:szCs w:val="18"/>
              </w:rPr>
              <w:t xml:space="preserve">CB to speak to HW regarding </w:t>
            </w:r>
            <w:proofErr w:type="spellStart"/>
            <w:r w:rsidRPr="00E42D16">
              <w:rPr>
                <w:rFonts w:ascii="Arial" w:hAnsi="Arial" w:cs="Arial"/>
                <w:sz w:val="18"/>
                <w:szCs w:val="18"/>
              </w:rPr>
              <w:t>Speedwatch</w:t>
            </w:r>
            <w:proofErr w:type="spellEnd"/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3E5" w:rsidRDefault="004C7991" w:rsidP="00144011">
            <w:pPr>
              <w:pStyle w:val="BodyA"/>
              <w:jc w:val="center"/>
            </w:pPr>
            <w:r>
              <w:t>CB</w:t>
            </w:r>
          </w:p>
        </w:tc>
      </w:tr>
      <w:tr w:rsidR="004933E5" w:rsidTr="00144011">
        <w:trPr>
          <w:trHeight w:val="57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3E5" w:rsidRDefault="004C7991" w:rsidP="00144011">
            <w:pPr>
              <w:pStyle w:val="BodyA"/>
              <w:jc w:val="center"/>
            </w:pPr>
            <w:r>
              <w:t>06.18.01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3E5" w:rsidRDefault="004C7991" w:rsidP="00144011">
            <w:pPr>
              <w:pStyle w:val="BodyA"/>
            </w:pPr>
            <w:r>
              <w:t>SF to establish relationship between PC and S&amp;R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3E5" w:rsidRDefault="004C7991" w:rsidP="00144011">
            <w:pPr>
              <w:pStyle w:val="BodyA"/>
              <w:jc w:val="center"/>
            </w:pPr>
            <w:r>
              <w:t>SF</w:t>
            </w:r>
          </w:p>
        </w:tc>
      </w:tr>
      <w:tr w:rsidR="00B27965" w:rsidTr="00144011">
        <w:trPr>
          <w:trHeight w:val="57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65" w:rsidRDefault="00B27965" w:rsidP="00144011">
            <w:pPr>
              <w:pStyle w:val="BodyA"/>
              <w:jc w:val="center"/>
            </w:pPr>
            <w:r>
              <w:t>06.18.07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65" w:rsidRPr="00B27965" w:rsidRDefault="00B27965" w:rsidP="00B27965">
            <w:pPr>
              <w:jc w:val="both"/>
              <w:rPr>
                <w:rStyle w:val="Strong"/>
                <w:rFonts w:ascii="Arial" w:hAnsi="Arial" w:cs="Arial"/>
                <w:b w:val="0"/>
                <w:color w:val="141414"/>
                <w:sz w:val="22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141414"/>
                <w:sz w:val="22"/>
                <w:shd w:val="clear" w:color="auto" w:fill="FFFFFF"/>
              </w:rPr>
              <w:t>SF to look at the footpath between Shepherds Hill/Coneygar Fields  and find out who is responsible for its upkeep</w:t>
            </w:r>
          </w:p>
          <w:p w:rsidR="00B27965" w:rsidRDefault="00B27965" w:rsidP="00144011">
            <w:pPr>
              <w:pStyle w:val="BodyA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65" w:rsidRDefault="006D440D" w:rsidP="00144011">
            <w:pPr>
              <w:pStyle w:val="BodyA"/>
              <w:jc w:val="center"/>
            </w:pPr>
            <w:r>
              <w:t>SF</w:t>
            </w:r>
          </w:p>
        </w:tc>
      </w:tr>
      <w:tr w:rsidR="006D440D" w:rsidTr="00144011">
        <w:trPr>
          <w:trHeight w:val="57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40D" w:rsidRDefault="006D440D" w:rsidP="00144011">
            <w:pPr>
              <w:pStyle w:val="BodyA"/>
              <w:jc w:val="center"/>
            </w:pPr>
            <w:r>
              <w:t>06.18.08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40D" w:rsidRDefault="00DD753F" w:rsidP="00B27965">
            <w:pPr>
              <w:jc w:val="both"/>
              <w:rPr>
                <w:rStyle w:val="Strong"/>
                <w:rFonts w:ascii="Arial" w:hAnsi="Arial" w:cs="Arial"/>
                <w:b w:val="0"/>
                <w:color w:val="141414"/>
                <w:sz w:val="22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141414"/>
                <w:sz w:val="22"/>
                <w:shd w:val="clear" w:color="auto" w:fill="FFFFFF"/>
              </w:rPr>
              <w:t>CF</w:t>
            </w:r>
            <w:r w:rsidR="006D440D">
              <w:rPr>
                <w:rStyle w:val="Strong"/>
                <w:rFonts w:ascii="Arial" w:hAnsi="Arial" w:cs="Arial"/>
                <w:b w:val="0"/>
                <w:color w:val="141414"/>
                <w:sz w:val="22"/>
                <w:shd w:val="clear" w:color="auto" w:fill="FFFFFF"/>
              </w:rPr>
              <w:t xml:space="preserve"> to email Trevor Stewart requesting additional sand and bark for the </w:t>
            </w:r>
            <w:proofErr w:type="spellStart"/>
            <w:r w:rsidR="006D440D">
              <w:rPr>
                <w:rStyle w:val="Strong"/>
                <w:rFonts w:ascii="Arial" w:hAnsi="Arial" w:cs="Arial"/>
                <w:b w:val="0"/>
                <w:color w:val="141414"/>
                <w:sz w:val="22"/>
                <w:shd w:val="clear" w:color="auto" w:fill="FFFFFF"/>
              </w:rPr>
              <w:t>playarea</w:t>
            </w:r>
            <w:proofErr w:type="spellEnd"/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40D" w:rsidRDefault="006D440D" w:rsidP="00144011">
            <w:pPr>
              <w:pStyle w:val="BodyA"/>
              <w:jc w:val="center"/>
            </w:pPr>
            <w:r>
              <w:t>CF</w:t>
            </w:r>
          </w:p>
        </w:tc>
      </w:tr>
      <w:tr w:rsidR="004933E5" w:rsidTr="00144011">
        <w:trPr>
          <w:trHeight w:val="57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3E5" w:rsidRDefault="00877501" w:rsidP="00144011">
            <w:pPr>
              <w:pStyle w:val="BodyA"/>
            </w:pPr>
            <w:r>
              <w:t>06.18.09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3E5" w:rsidRDefault="00877501" w:rsidP="00144011">
            <w:pPr>
              <w:pStyle w:val="BodyA"/>
            </w:pPr>
            <w:r>
              <w:t xml:space="preserve">CB/RM to mark out position of bollards prior to installation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3E5" w:rsidRDefault="00877501" w:rsidP="00144011">
            <w:pPr>
              <w:pStyle w:val="BodyA"/>
              <w:jc w:val="center"/>
            </w:pPr>
            <w:r>
              <w:t>CB/RM</w:t>
            </w:r>
          </w:p>
        </w:tc>
      </w:tr>
      <w:tr w:rsidR="004933E5" w:rsidTr="00144011">
        <w:trPr>
          <w:trHeight w:val="57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3E5" w:rsidRDefault="004C7991" w:rsidP="00144011">
            <w:pPr>
              <w:pStyle w:val="BodyA"/>
            </w:pPr>
            <w:r>
              <w:t>06.18.12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3E5" w:rsidRDefault="004C7991" w:rsidP="00144011">
            <w:pPr>
              <w:pStyle w:val="BodyA"/>
            </w:pPr>
            <w:r>
              <w:t xml:space="preserve">CB to update Emergency Plan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3E5" w:rsidRDefault="004C7991" w:rsidP="00144011">
            <w:pPr>
              <w:pStyle w:val="BodyA"/>
              <w:jc w:val="center"/>
            </w:pPr>
            <w:r>
              <w:t>CB</w:t>
            </w:r>
          </w:p>
        </w:tc>
      </w:tr>
      <w:tr w:rsidR="004933E5" w:rsidTr="00144011">
        <w:trPr>
          <w:trHeight w:val="57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3E5" w:rsidRDefault="004C7991" w:rsidP="00144011">
            <w:pPr>
              <w:pStyle w:val="BodyA"/>
            </w:pPr>
            <w:r>
              <w:t>06.18.14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991" w:rsidRDefault="004C7991" w:rsidP="004C7991">
            <w:pPr>
              <w:jc w:val="both"/>
              <w:rPr>
                <w:rStyle w:val="Strong"/>
                <w:rFonts w:ascii="Arial" w:hAnsi="Arial" w:cs="Arial"/>
                <w:color w:val="141414"/>
                <w:sz w:val="22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141414"/>
                <w:sz w:val="22"/>
                <w:shd w:val="clear" w:color="auto" w:fill="FFFFFF"/>
              </w:rPr>
              <w:t xml:space="preserve"> </w:t>
            </w:r>
            <w:r w:rsidRPr="004C7991">
              <w:rPr>
                <w:rStyle w:val="Strong"/>
                <w:rFonts w:ascii="Arial" w:hAnsi="Arial" w:cs="Arial"/>
                <w:b w:val="0"/>
                <w:color w:val="141414"/>
                <w:sz w:val="22"/>
                <w:shd w:val="clear" w:color="auto" w:fill="FFFFFF"/>
              </w:rPr>
              <w:t>RM to contact John Coley for details of Welcome packs</w:t>
            </w:r>
          </w:p>
          <w:p w:rsidR="004933E5" w:rsidRDefault="004933E5" w:rsidP="004933E5">
            <w:pPr>
              <w:pStyle w:val="BodyA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3E5" w:rsidRDefault="004C7991" w:rsidP="00144011">
            <w:pPr>
              <w:pStyle w:val="BodyA"/>
              <w:jc w:val="center"/>
            </w:pPr>
            <w:r>
              <w:t>RM</w:t>
            </w:r>
          </w:p>
        </w:tc>
      </w:tr>
    </w:tbl>
    <w:p w:rsidR="004933E5" w:rsidRDefault="004933E5" w:rsidP="004933E5">
      <w:pPr>
        <w:jc w:val="both"/>
        <w:rPr>
          <w:rFonts w:ascii="Arial" w:hAnsi="Arial" w:cs="Arial"/>
          <w:sz w:val="22"/>
        </w:rPr>
      </w:pPr>
    </w:p>
    <w:p w:rsidR="004933E5" w:rsidRDefault="004933E5" w:rsidP="004933E5">
      <w:pPr>
        <w:rPr>
          <w:rFonts w:ascii="Arial" w:hAnsi="Arial" w:cs="Arial"/>
          <w:sz w:val="22"/>
        </w:rPr>
      </w:pPr>
    </w:p>
    <w:p w:rsidR="00BB2FC2" w:rsidRDefault="00BB2FC2"/>
    <w:sectPr w:rsidR="00BB2FC2" w:rsidSect="00FD1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440" w:bottom="426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AF6" w:rsidRDefault="00E85AF6" w:rsidP="005D40A4">
      <w:r>
        <w:separator/>
      </w:r>
    </w:p>
  </w:endnote>
  <w:endnote w:type="continuationSeparator" w:id="0">
    <w:p w:rsidR="00E85AF6" w:rsidRDefault="00E85AF6" w:rsidP="005D4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roman"/>
    <w:pitch w:val="default"/>
    <w:sig w:usb0="00000000" w:usb1="00000000" w:usb2="00000000" w:usb3="00000000" w:csb0="00000000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CBF" w:rsidRDefault="00E85A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CBF" w:rsidRDefault="00F4757E">
    <w:pPr>
      <w:pStyle w:val="Footer"/>
      <w:jc w:val="center"/>
    </w:pPr>
    <w:r>
      <w:t xml:space="preserve">Page </w:t>
    </w:r>
    <w:r w:rsidR="00C228D4">
      <w:rPr>
        <w:b/>
        <w:szCs w:val="24"/>
      </w:rPr>
      <w:fldChar w:fldCharType="begin"/>
    </w:r>
    <w:r>
      <w:rPr>
        <w:b/>
      </w:rPr>
      <w:instrText xml:space="preserve"> PAGE </w:instrText>
    </w:r>
    <w:r w:rsidR="00C228D4">
      <w:rPr>
        <w:b/>
        <w:szCs w:val="24"/>
      </w:rPr>
      <w:fldChar w:fldCharType="separate"/>
    </w:r>
    <w:r w:rsidR="00174F58">
      <w:rPr>
        <w:b/>
        <w:noProof/>
      </w:rPr>
      <w:t>5</w:t>
    </w:r>
    <w:r w:rsidR="00C228D4">
      <w:rPr>
        <w:b/>
        <w:szCs w:val="24"/>
      </w:rPr>
      <w:fldChar w:fldCharType="end"/>
    </w:r>
    <w:r>
      <w:t xml:space="preserve"> of </w:t>
    </w:r>
    <w:r w:rsidR="00C228D4">
      <w:rPr>
        <w:b/>
        <w:szCs w:val="24"/>
      </w:rPr>
      <w:fldChar w:fldCharType="begin"/>
    </w:r>
    <w:r>
      <w:rPr>
        <w:b/>
      </w:rPr>
      <w:instrText xml:space="preserve"> NUMPAGES  </w:instrText>
    </w:r>
    <w:r w:rsidR="00C228D4">
      <w:rPr>
        <w:b/>
        <w:szCs w:val="24"/>
      </w:rPr>
      <w:fldChar w:fldCharType="separate"/>
    </w:r>
    <w:r w:rsidR="00174F58">
      <w:rPr>
        <w:b/>
        <w:noProof/>
      </w:rPr>
      <w:t>5</w:t>
    </w:r>
    <w:r w:rsidR="00C228D4">
      <w:rPr>
        <w:b/>
        <w:szCs w:val="24"/>
      </w:rPr>
      <w:fldChar w:fldCharType="end"/>
    </w:r>
  </w:p>
  <w:p w:rsidR="00FD1CBF" w:rsidRDefault="00E85AF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CBF" w:rsidRDefault="00E85A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AF6" w:rsidRDefault="00E85AF6" w:rsidP="005D40A4">
      <w:r>
        <w:separator/>
      </w:r>
    </w:p>
  </w:footnote>
  <w:footnote w:type="continuationSeparator" w:id="0">
    <w:p w:rsidR="00E85AF6" w:rsidRDefault="00E85AF6" w:rsidP="005D4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CBF" w:rsidRDefault="00E85A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CBF" w:rsidRDefault="00E85AF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CBF" w:rsidRDefault="00E85A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607D5"/>
    <w:multiLevelType w:val="hybridMultilevel"/>
    <w:tmpl w:val="970E67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3E5"/>
    <w:rsid w:val="000440A0"/>
    <w:rsid w:val="00083347"/>
    <w:rsid w:val="000C1F73"/>
    <w:rsid w:val="00135506"/>
    <w:rsid w:val="00174F58"/>
    <w:rsid w:val="001C010A"/>
    <w:rsid w:val="002063B0"/>
    <w:rsid w:val="0021266C"/>
    <w:rsid w:val="002A3977"/>
    <w:rsid w:val="00350830"/>
    <w:rsid w:val="00355D2C"/>
    <w:rsid w:val="003958C8"/>
    <w:rsid w:val="0040633F"/>
    <w:rsid w:val="00467B4A"/>
    <w:rsid w:val="004933E5"/>
    <w:rsid w:val="004A61E9"/>
    <w:rsid w:val="004C7991"/>
    <w:rsid w:val="005D40A4"/>
    <w:rsid w:val="005E7B6C"/>
    <w:rsid w:val="006D440D"/>
    <w:rsid w:val="00762C34"/>
    <w:rsid w:val="00784257"/>
    <w:rsid w:val="007875EE"/>
    <w:rsid w:val="00877501"/>
    <w:rsid w:val="008E6604"/>
    <w:rsid w:val="009B4963"/>
    <w:rsid w:val="009F3A1C"/>
    <w:rsid w:val="00B27965"/>
    <w:rsid w:val="00BB2FC2"/>
    <w:rsid w:val="00C228D4"/>
    <w:rsid w:val="00C31EF7"/>
    <w:rsid w:val="00C81EE5"/>
    <w:rsid w:val="00C902E5"/>
    <w:rsid w:val="00CE595A"/>
    <w:rsid w:val="00D17E84"/>
    <w:rsid w:val="00DD753F"/>
    <w:rsid w:val="00E4208F"/>
    <w:rsid w:val="00E60C0E"/>
    <w:rsid w:val="00E85AF6"/>
    <w:rsid w:val="00F4757E"/>
    <w:rsid w:val="00FE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3E5"/>
    <w:pPr>
      <w:spacing w:after="0" w:line="240" w:lineRule="auto"/>
    </w:pPr>
    <w:rPr>
      <w:rFonts w:ascii="Palatino" w:eastAsia="Palatino" w:hAnsi="Palatino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4933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4933E5"/>
    <w:rPr>
      <w:rFonts w:ascii="Palatino" w:eastAsia="Palatino" w:hAnsi="Palatino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semiHidden/>
    <w:unhideWhenUsed/>
    <w:rsid w:val="004933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4933E5"/>
    <w:rPr>
      <w:rFonts w:ascii="Palatino" w:eastAsia="Palatino" w:hAnsi="Palatino" w:cs="Times New Roman"/>
      <w:sz w:val="24"/>
      <w:szCs w:val="20"/>
      <w:lang w:eastAsia="en-GB"/>
    </w:rPr>
  </w:style>
  <w:style w:type="character" w:styleId="Strong">
    <w:name w:val="Strong"/>
    <w:qFormat/>
    <w:rsid w:val="004933E5"/>
    <w:rPr>
      <w:rFonts w:ascii="Lucida Grande" w:eastAsia="ヒラギノ角ゴ Pro W3" w:hAnsi="Lucida Grande"/>
      <w:b/>
      <w:i w:val="0"/>
      <w:color w:val="000000"/>
      <w:sz w:val="20"/>
    </w:rPr>
  </w:style>
  <w:style w:type="paragraph" w:customStyle="1" w:styleId="Body">
    <w:name w:val="Body"/>
    <w:rsid w:val="004933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Palatino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BodyA">
    <w:name w:val="Body A"/>
    <w:rsid w:val="004933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table" w:styleId="TableGrid">
    <w:name w:val="Table Grid"/>
    <w:basedOn w:val="TableNormal"/>
    <w:uiPriority w:val="59"/>
    <w:rsid w:val="00083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4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2</cp:revision>
  <dcterms:created xsi:type="dcterms:W3CDTF">2018-06-25T17:02:00Z</dcterms:created>
  <dcterms:modified xsi:type="dcterms:W3CDTF">2018-06-25T17:02:00Z</dcterms:modified>
</cp:coreProperties>
</file>